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C02ED8C" w:rsidR="00895250" w:rsidRPr="0086266A"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86266A">
        <w:rPr>
          <w:rFonts w:ascii="Arial" w:eastAsia="MS Mincho" w:hAnsi="Arial" w:cs="Arial"/>
          <w:b/>
          <w:sz w:val="24"/>
          <w:szCs w:val="24"/>
          <w:lang w:val="en-GB" w:eastAsia="x-none"/>
        </w:rPr>
        <w:t>3GPP TSG</w:t>
      </w:r>
      <w:r w:rsidR="002E4520" w:rsidRPr="0086266A">
        <w:rPr>
          <w:rFonts w:ascii="Arial" w:eastAsia="MS Mincho" w:hAnsi="Arial" w:cs="Arial"/>
          <w:b/>
          <w:sz w:val="24"/>
          <w:szCs w:val="24"/>
          <w:lang w:val="en-GB" w:eastAsia="x-none"/>
        </w:rPr>
        <w:t>-RA</w:t>
      </w:r>
      <w:r w:rsidR="008E03CA" w:rsidRPr="0086266A">
        <w:rPr>
          <w:rFonts w:ascii="Arial" w:eastAsia="MS Mincho" w:hAnsi="Arial" w:cs="Arial"/>
          <w:b/>
          <w:sz w:val="24"/>
          <w:szCs w:val="24"/>
          <w:lang w:val="en-GB" w:eastAsia="x-none"/>
        </w:rPr>
        <w:t>N WG2 Meeting #107</w:t>
      </w:r>
      <w:r w:rsidR="005E180B" w:rsidRPr="005E180B">
        <w:rPr>
          <w:rFonts w:ascii="Arial" w:eastAsia="MS Mincho" w:hAnsi="Arial" w:cs="Arial" w:hint="eastAsia"/>
          <w:b/>
          <w:sz w:val="24"/>
          <w:szCs w:val="24"/>
          <w:lang w:val="en-GB" w:eastAsia="x-none"/>
        </w:rPr>
        <w:t>bis</w:t>
      </w:r>
      <w:r w:rsidR="00B81F3F" w:rsidRPr="0086266A">
        <w:rPr>
          <w:rFonts w:ascii="Arial" w:eastAsia="MS Mincho" w:hAnsi="Arial" w:cs="Arial"/>
          <w:b/>
          <w:sz w:val="24"/>
          <w:szCs w:val="24"/>
          <w:lang w:val="en-GB" w:eastAsia="x-none"/>
        </w:rPr>
        <w:tab/>
        <w:t>R2-19</w:t>
      </w:r>
      <w:r w:rsidR="00C37AAB">
        <w:rPr>
          <w:rFonts w:ascii="Arial" w:eastAsia="MS Mincho" w:hAnsi="Arial" w:cs="Arial"/>
          <w:b/>
          <w:sz w:val="24"/>
          <w:szCs w:val="24"/>
          <w:lang w:val="en-GB" w:eastAsia="x-none"/>
        </w:rPr>
        <w:t>13002</w:t>
      </w:r>
    </w:p>
    <w:p w14:paraId="6877EE3A" w14:textId="12CC013D" w:rsidR="00895250" w:rsidRPr="0086266A" w:rsidRDefault="00583E9E" w:rsidP="0011511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Chongqing, China, 14</w:t>
      </w:r>
      <w:r w:rsidRPr="00583E9E">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 18</w:t>
      </w:r>
      <w:r w:rsidRPr="00583E9E">
        <w:rPr>
          <w:rFonts w:ascii="Arial" w:eastAsia="MS Mincho" w:hAnsi="Arial" w:cs="Arial"/>
          <w:b/>
          <w:sz w:val="24"/>
          <w:szCs w:val="24"/>
          <w:vertAlign w:val="superscript"/>
          <w:lang w:val="en-GB" w:eastAsia="x-none"/>
        </w:rPr>
        <w:t>th</w:t>
      </w:r>
      <w:r w:rsidRPr="00583E9E">
        <w:rPr>
          <w:rFonts w:ascii="Arial" w:eastAsia="MS Mincho" w:hAnsi="Arial" w:cs="Arial"/>
          <w:b/>
          <w:sz w:val="24"/>
          <w:szCs w:val="24"/>
          <w:lang w:val="en-GB" w:eastAsia="x-none"/>
        </w:rPr>
        <w:t xml:space="preserve"> October 2019</w:t>
      </w:r>
    </w:p>
    <w:p w14:paraId="41F9B491" w14:textId="49EFE19E" w:rsidR="0097167E" w:rsidRPr="0086266A"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86266A" w:rsidRDefault="00A07E02" w:rsidP="00115117">
      <w:pPr>
        <w:pStyle w:val="3GPPHeader"/>
        <w:rPr>
          <w:rFonts w:ascii="Arial" w:hAnsi="Arial" w:cs="Arial"/>
          <w:color w:val="FF0000"/>
          <w:szCs w:val="24"/>
          <w:lang w:eastAsia="zh-TW"/>
        </w:rPr>
      </w:pPr>
    </w:p>
    <w:p w14:paraId="027912C8" w14:textId="593AAB1F" w:rsidR="00A07E02" w:rsidRPr="0086266A" w:rsidRDefault="00A07E02" w:rsidP="00115117">
      <w:pPr>
        <w:pStyle w:val="3GPPHeader"/>
        <w:rPr>
          <w:rFonts w:ascii="Arial" w:hAnsi="Arial" w:cs="Arial"/>
          <w:szCs w:val="24"/>
          <w:lang w:eastAsia="zh-TW"/>
        </w:rPr>
      </w:pPr>
      <w:r w:rsidRPr="0086266A">
        <w:rPr>
          <w:rFonts w:ascii="Arial" w:hAnsi="Arial" w:cs="Arial"/>
          <w:szCs w:val="24"/>
        </w:rPr>
        <w:t>Agenda Item:</w:t>
      </w:r>
      <w:r w:rsidRPr="0086266A">
        <w:rPr>
          <w:rFonts w:ascii="Arial" w:hAnsi="Arial" w:cs="Arial"/>
          <w:szCs w:val="24"/>
        </w:rPr>
        <w:tab/>
      </w:r>
      <w:r w:rsidR="00F64A87">
        <w:rPr>
          <w:rFonts w:ascii="Arial" w:hAnsi="Arial" w:cs="Arial" w:hint="eastAsia"/>
          <w:szCs w:val="24"/>
          <w:lang w:eastAsia="zh-TW"/>
        </w:rPr>
        <w:t>6.11.6</w:t>
      </w:r>
    </w:p>
    <w:p w14:paraId="79D236BA" w14:textId="77777777" w:rsidR="00A07E02" w:rsidRPr="0086266A" w:rsidRDefault="00A07E02" w:rsidP="00115117">
      <w:pPr>
        <w:pStyle w:val="3GPPHeader"/>
        <w:rPr>
          <w:rFonts w:ascii="Arial" w:hAnsi="Arial" w:cs="Arial"/>
          <w:szCs w:val="24"/>
        </w:rPr>
      </w:pPr>
      <w:r w:rsidRPr="0086266A">
        <w:rPr>
          <w:rFonts w:ascii="Arial" w:hAnsi="Arial" w:cs="Arial"/>
          <w:szCs w:val="24"/>
        </w:rPr>
        <w:t xml:space="preserve">Source: </w:t>
      </w:r>
      <w:r w:rsidRPr="0086266A">
        <w:rPr>
          <w:rFonts w:ascii="Arial" w:hAnsi="Arial" w:cs="Arial"/>
          <w:szCs w:val="24"/>
        </w:rPr>
        <w:tab/>
        <w:t>MediaTek Inc.</w:t>
      </w:r>
    </w:p>
    <w:p w14:paraId="108A86FF" w14:textId="77BAA492" w:rsidR="00A07E02" w:rsidRPr="0086266A" w:rsidRDefault="00FF0668" w:rsidP="005C491E">
      <w:pPr>
        <w:pStyle w:val="3GPPHeaderArial"/>
        <w:tabs>
          <w:tab w:val="left" w:pos="1701"/>
        </w:tabs>
        <w:ind w:left="1701" w:hanging="1701"/>
        <w:rPr>
          <w:b/>
          <w:sz w:val="24"/>
          <w:lang w:val="en-GB" w:eastAsia="zh-TW"/>
        </w:rPr>
      </w:pPr>
      <w:r w:rsidRPr="0086266A">
        <w:rPr>
          <w:b/>
          <w:sz w:val="24"/>
          <w:lang w:val="en-GB"/>
        </w:rPr>
        <w:t xml:space="preserve">Title:  </w:t>
      </w:r>
      <w:r w:rsidRPr="0086266A">
        <w:rPr>
          <w:b/>
          <w:sz w:val="24"/>
          <w:lang w:val="en-GB"/>
        </w:rPr>
        <w:tab/>
      </w:r>
      <w:r w:rsidR="003A567C" w:rsidRPr="0086266A">
        <w:rPr>
          <w:b/>
          <w:sz w:val="24"/>
          <w:lang w:val="en-GB"/>
        </w:rPr>
        <w:t>Power Saving for RRM Measurements in NR</w:t>
      </w:r>
    </w:p>
    <w:p w14:paraId="2D698DC6" w14:textId="77777777" w:rsidR="00A07E02" w:rsidRPr="0086266A" w:rsidRDefault="00A07E02" w:rsidP="00115117">
      <w:pPr>
        <w:pStyle w:val="3GPPHeaderArial"/>
        <w:tabs>
          <w:tab w:val="left" w:pos="1701"/>
        </w:tabs>
        <w:rPr>
          <w:b/>
          <w:sz w:val="24"/>
          <w:lang w:val="en-GB" w:eastAsia="zh-TW"/>
        </w:rPr>
      </w:pPr>
    </w:p>
    <w:p w14:paraId="4570B40E" w14:textId="77777777" w:rsidR="00A07E02" w:rsidRPr="0086266A" w:rsidRDefault="00A07E02" w:rsidP="00115117">
      <w:pPr>
        <w:pStyle w:val="3GPPHeader"/>
        <w:rPr>
          <w:rFonts w:ascii="Arial" w:hAnsi="Arial" w:cs="Arial"/>
          <w:szCs w:val="24"/>
        </w:rPr>
      </w:pPr>
      <w:r w:rsidRPr="0086266A">
        <w:rPr>
          <w:rFonts w:ascii="Arial" w:hAnsi="Arial" w:cs="Arial"/>
          <w:szCs w:val="24"/>
        </w:rPr>
        <w:t>Document for:</w:t>
      </w:r>
      <w:r w:rsidRPr="0086266A">
        <w:rPr>
          <w:rFonts w:ascii="Arial" w:hAnsi="Arial" w:cs="Arial"/>
          <w:szCs w:val="24"/>
        </w:rPr>
        <w:tab/>
        <w:t>Discussion and decision</w:t>
      </w:r>
    </w:p>
    <w:p w14:paraId="0FB84FBC" w14:textId="77777777" w:rsidR="00A07E02" w:rsidRPr="0086266A" w:rsidRDefault="00A07E02" w:rsidP="00115117">
      <w:pPr>
        <w:pStyle w:val="1"/>
        <w:overflowPunct w:val="0"/>
        <w:autoSpaceDE w:val="0"/>
        <w:autoSpaceDN w:val="0"/>
        <w:adjustRightInd w:val="0"/>
        <w:rPr>
          <w:rFonts w:eastAsia="新細明體" w:cs="Arial"/>
        </w:rPr>
      </w:pPr>
      <w:r w:rsidRPr="0086266A">
        <w:rPr>
          <w:rFonts w:eastAsia="新細明體" w:cs="Arial"/>
        </w:rPr>
        <w:t>Introduction</w:t>
      </w:r>
      <w:bookmarkStart w:id="2" w:name="OLE_LINK39"/>
      <w:bookmarkStart w:id="3" w:name="OLE_LINK38"/>
      <w:bookmarkStart w:id="4" w:name="OLE_LINK37"/>
    </w:p>
    <w:p w14:paraId="291A2160" w14:textId="6343F558" w:rsidR="003A567C" w:rsidRPr="0086266A" w:rsidRDefault="001A4AE1" w:rsidP="00272295">
      <w:pPr>
        <w:spacing w:after="120"/>
        <w:jc w:val="both"/>
        <w:rPr>
          <w:rFonts w:ascii="Arial" w:hAnsi="Arial" w:cs="Arial"/>
          <w:sz w:val="20"/>
          <w:szCs w:val="20"/>
          <w:lang w:val="en-GB"/>
        </w:rPr>
      </w:pPr>
      <w:r w:rsidRPr="0086266A">
        <w:rPr>
          <w:rFonts w:ascii="Arial" w:hAnsi="Arial" w:cs="Arial"/>
          <w:sz w:val="20"/>
          <w:szCs w:val="20"/>
          <w:lang w:val="en-GB"/>
        </w:rPr>
        <w:t xml:space="preserve">In </w:t>
      </w:r>
      <w:r w:rsidR="000C54F4" w:rsidRPr="0086266A">
        <w:rPr>
          <w:rFonts w:ascii="Arial" w:hAnsi="Arial" w:cs="Arial"/>
          <w:sz w:val="20"/>
          <w:szCs w:val="20"/>
          <w:lang w:val="en-GB"/>
        </w:rPr>
        <w:t>RAN</w:t>
      </w:r>
      <w:r w:rsidR="00607CE4" w:rsidRPr="0086266A">
        <w:rPr>
          <w:rFonts w:ascii="Arial" w:hAnsi="Arial" w:cs="Arial"/>
          <w:sz w:val="20"/>
          <w:szCs w:val="20"/>
          <w:lang w:val="en-GB"/>
        </w:rPr>
        <w:t>#84</w:t>
      </w:r>
      <w:r w:rsidR="000C54F4" w:rsidRPr="0086266A">
        <w:rPr>
          <w:rFonts w:ascii="Arial" w:hAnsi="Arial" w:cs="Arial"/>
          <w:sz w:val="20"/>
          <w:szCs w:val="20"/>
          <w:lang w:val="en-GB"/>
        </w:rPr>
        <w:t xml:space="preserve"> meeting</w:t>
      </w:r>
      <w:r w:rsidR="00F22AD2" w:rsidRPr="0086266A">
        <w:rPr>
          <w:rFonts w:ascii="Arial" w:hAnsi="Arial" w:cs="Arial"/>
          <w:sz w:val="20"/>
          <w:szCs w:val="20"/>
          <w:lang w:val="en-GB"/>
        </w:rPr>
        <w:t xml:space="preserve">, </w:t>
      </w:r>
      <w:r w:rsidR="00607CE4" w:rsidRPr="0086266A">
        <w:rPr>
          <w:rFonts w:ascii="Arial" w:hAnsi="Arial" w:cs="Arial"/>
          <w:sz w:val="20"/>
          <w:szCs w:val="20"/>
          <w:lang w:val="en-GB"/>
        </w:rPr>
        <w:t>the WID for power saving has been approved</w:t>
      </w:r>
      <w:r w:rsidR="007F7FE0" w:rsidRPr="0086266A">
        <w:rPr>
          <w:rFonts w:ascii="Arial" w:hAnsi="Arial" w:cs="Arial"/>
          <w:sz w:val="20"/>
          <w:szCs w:val="20"/>
          <w:lang w:val="en-GB"/>
        </w:rPr>
        <w:t xml:space="preserve"> [1]</w:t>
      </w:r>
      <w:r w:rsidR="00607CE4" w:rsidRPr="0086266A">
        <w:rPr>
          <w:rFonts w:ascii="Arial" w:hAnsi="Arial" w:cs="Arial"/>
          <w:sz w:val="20"/>
          <w:szCs w:val="20"/>
          <w:lang w:val="en-GB"/>
        </w:rPr>
        <w:t>. The objective</w:t>
      </w:r>
      <w:r w:rsidR="00AD75DD">
        <w:rPr>
          <w:rFonts w:ascii="Arial" w:hAnsi="Arial" w:cs="Arial"/>
          <w:sz w:val="20"/>
          <w:szCs w:val="20"/>
          <w:lang w:val="en-GB"/>
        </w:rPr>
        <w:t xml:space="preserve"> for RRM measurements is</w:t>
      </w:r>
      <w:r w:rsidR="00607CE4" w:rsidRPr="0086266A">
        <w:rPr>
          <w:rFonts w:ascii="Arial" w:hAnsi="Arial" w:cs="Arial"/>
          <w:sz w:val="20"/>
          <w:szCs w:val="20"/>
          <w:lang w:val="en-GB"/>
        </w:rPr>
        <w:t xml:space="preserve"> as follows.</w:t>
      </w:r>
    </w:p>
    <w:tbl>
      <w:tblPr>
        <w:tblStyle w:val="afa"/>
        <w:tblW w:w="0" w:type="auto"/>
        <w:tblLook w:val="04A0" w:firstRow="1" w:lastRow="0" w:firstColumn="1" w:lastColumn="0" w:noHBand="0" w:noVBand="1"/>
      </w:tblPr>
      <w:tblGrid>
        <w:gridCol w:w="9629"/>
      </w:tblGrid>
      <w:tr w:rsidR="009A2395" w:rsidRPr="0086266A" w14:paraId="5F19A76A" w14:textId="77777777" w:rsidTr="009A2395">
        <w:tc>
          <w:tcPr>
            <w:tcW w:w="9629" w:type="dxa"/>
          </w:tcPr>
          <w:p w14:paraId="24A4105B" w14:textId="1A565F3E" w:rsidR="00AC0C0A" w:rsidRPr="0086266A" w:rsidRDefault="00AC0C0A" w:rsidP="008D4ACC">
            <w:pPr>
              <w:pStyle w:val="afc"/>
              <w:numPr>
                <w:ilvl w:val="0"/>
                <w:numId w:val="25"/>
              </w:numPr>
              <w:tabs>
                <w:tab w:val="left" w:pos="1259"/>
              </w:tabs>
              <w:spacing w:after="120"/>
              <w:rPr>
                <w:rFonts w:ascii="Arial" w:hAnsi="Arial" w:cs="Arial"/>
              </w:rPr>
            </w:pPr>
            <w:r w:rsidRPr="0086266A">
              <w:rPr>
                <w:rFonts w:ascii="Arial" w:hAnsi="Arial" w:cs="Arial"/>
              </w:rPr>
              <w:t>Specify network-configured mechanism to relax intra and inter-frequency RRM measurement for neighbour cells for RRC_IDLE/INACTIVE with minimal mobility performance impacts [RAN2, RAN4]</w:t>
            </w:r>
          </w:p>
          <w:p w14:paraId="45142F00" w14:textId="7FE2BE5A" w:rsidR="00AC0C0A" w:rsidRPr="0086266A" w:rsidRDefault="00AC0C0A" w:rsidP="008D4ACC">
            <w:pPr>
              <w:tabs>
                <w:tab w:val="left" w:pos="1259"/>
              </w:tabs>
              <w:spacing w:after="120"/>
              <w:ind w:left="360"/>
              <w:rPr>
                <w:rFonts w:ascii="Arial" w:hAnsi="Arial" w:cs="Arial"/>
                <w:sz w:val="20"/>
                <w:szCs w:val="20"/>
                <w:lang w:val="en-GB"/>
              </w:rPr>
            </w:pPr>
            <w:r w:rsidRPr="0086266A">
              <w:rPr>
                <w:rFonts w:ascii="Arial" w:hAnsi="Arial" w:cs="Arial"/>
                <w:sz w:val="20"/>
                <w:szCs w:val="20"/>
                <w:lang w:val="en-GB"/>
              </w:rPr>
              <w:t>a) Specify RRM measurement relaxation by allowing measurements with longer intervals, and/or by reducing the number of cells/carriers to be measured [RAN4, RAN2]</w:t>
            </w:r>
          </w:p>
          <w:p w14:paraId="325BF8D4" w14:textId="70C902A6" w:rsidR="00AC0C0A" w:rsidRPr="0086266A" w:rsidRDefault="00AC0C0A" w:rsidP="008D4ACC">
            <w:pPr>
              <w:tabs>
                <w:tab w:val="left" w:pos="1259"/>
              </w:tabs>
              <w:spacing w:after="120"/>
              <w:ind w:left="360"/>
              <w:rPr>
                <w:rFonts w:ascii="Arial" w:hAnsi="Arial" w:cs="Arial"/>
                <w:sz w:val="20"/>
                <w:szCs w:val="20"/>
                <w:lang w:val="en-GB"/>
              </w:rPr>
            </w:pPr>
            <w:r w:rsidRPr="0086266A">
              <w:rPr>
                <w:rFonts w:ascii="Arial" w:hAnsi="Arial" w:cs="Arial"/>
                <w:sz w:val="20"/>
                <w:szCs w:val="20"/>
                <w:lang w:val="en-GB"/>
              </w:rPr>
              <w:t>b) Define triggering criteria for the UE to move between relaxed and normal RRM measurements, that considers at least if UE is not at cell edge, or if UE is stationary or with low mobility [RAN2, RAN4].</w:t>
            </w:r>
          </w:p>
          <w:p w14:paraId="11476B31" w14:textId="3E572CC1" w:rsidR="00AC0C0A" w:rsidRPr="0086266A" w:rsidRDefault="00AC0C0A" w:rsidP="008D4ACC">
            <w:pPr>
              <w:tabs>
                <w:tab w:val="left" w:pos="1259"/>
              </w:tabs>
              <w:spacing w:after="120"/>
              <w:ind w:left="720"/>
              <w:rPr>
                <w:rFonts w:ascii="Arial" w:hAnsi="Arial" w:cs="Arial"/>
                <w:sz w:val="20"/>
                <w:szCs w:val="20"/>
                <w:lang w:val="en-GB"/>
              </w:rPr>
            </w:pPr>
            <w:proofErr w:type="spellStart"/>
            <w:r w:rsidRPr="0086266A">
              <w:rPr>
                <w:rFonts w:ascii="Arial" w:hAnsi="Arial" w:cs="Arial"/>
                <w:sz w:val="20"/>
                <w:szCs w:val="20"/>
                <w:lang w:val="en-GB"/>
              </w:rPr>
              <w:t>i</w:t>
            </w:r>
            <w:proofErr w:type="spellEnd"/>
            <w:r w:rsidRPr="0086266A">
              <w:rPr>
                <w:rFonts w:ascii="Arial" w:hAnsi="Arial" w:cs="Arial"/>
                <w:sz w:val="20"/>
                <w:szCs w:val="20"/>
                <w:lang w:val="en-GB"/>
              </w:rPr>
              <w:t>) Evaluate and specify requirements (if needed) dep</w:t>
            </w:r>
            <w:r w:rsidR="003A2008" w:rsidRPr="0086266A">
              <w:rPr>
                <w:rFonts w:ascii="Arial" w:hAnsi="Arial" w:cs="Arial"/>
                <w:sz w:val="20"/>
                <w:szCs w:val="20"/>
                <w:lang w:val="en-GB"/>
              </w:rPr>
              <w:t>ending on RAN2 criteria [</w:t>
            </w:r>
            <w:r w:rsidRPr="0086266A">
              <w:rPr>
                <w:rFonts w:ascii="Arial" w:hAnsi="Arial" w:cs="Arial"/>
                <w:sz w:val="20"/>
                <w:szCs w:val="20"/>
                <w:lang w:val="en-GB"/>
              </w:rPr>
              <w:t>RAN4]</w:t>
            </w:r>
          </w:p>
          <w:p w14:paraId="57A13922" w14:textId="7BE7F43D" w:rsidR="009A2395" w:rsidRPr="0086266A" w:rsidRDefault="00AC0C0A" w:rsidP="00AC0C0A">
            <w:pPr>
              <w:tabs>
                <w:tab w:val="left" w:pos="1259"/>
              </w:tabs>
              <w:spacing w:after="120"/>
              <w:rPr>
                <w:rFonts w:ascii="Arial" w:hAnsi="Arial" w:cs="Arial"/>
                <w:sz w:val="20"/>
                <w:szCs w:val="20"/>
                <w:lang w:val="en-GB"/>
              </w:rPr>
            </w:pPr>
            <w:r w:rsidRPr="0086266A">
              <w:rPr>
                <w:rFonts w:ascii="Arial" w:hAnsi="Arial" w:cs="Arial"/>
                <w:sz w:val="20"/>
                <w:szCs w:val="20"/>
                <w:lang w:val="en-GB"/>
              </w:rPr>
              <w:t>NOTE: No new measurement quantities should be introduced</w:t>
            </w:r>
          </w:p>
        </w:tc>
      </w:tr>
    </w:tbl>
    <w:p w14:paraId="785D1B85" w14:textId="03A3F982" w:rsidR="0076116D" w:rsidRDefault="0076116D" w:rsidP="00B63C98">
      <w:pPr>
        <w:spacing w:before="120" w:after="120"/>
        <w:jc w:val="both"/>
        <w:rPr>
          <w:rFonts w:ascii="Arial" w:hAnsi="Arial" w:cs="Arial"/>
          <w:sz w:val="20"/>
          <w:szCs w:val="20"/>
          <w:lang w:val="en-GB"/>
        </w:rPr>
      </w:pPr>
      <w:r>
        <w:rPr>
          <w:rFonts w:ascii="Arial" w:hAnsi="Arial" w:cs="Arial"/>
          <w:sz w:val="20"/>
          <w:szCs w:val="20"/>
          <w:lang w:val="en-GB"/>
        </w:rPr>
        <w:t>Then in RAN</w:t>
      </w:r>
      <w:r w:rsidR="00BD5BD2">
        <w:rPr>
          <w:rFonts w:ascii="Arial" w:hAnsi="Arial" w:cs="Arial"/>
          <w:sz w:val="20"/>
          <w:szCs w:val="20"/>
          <w:lang w:val="en-GB"/>
        </w:rPr>
        <w:t xml:space="preserve">2#107 meeting, we made some progress about </w:t>
      </w:r>
      <w:r w:rsidR="00C02EC9">
        <w:rPr>
          <w:rFonts w:ascii="Arial" w:hAnsi="Arial" w:cs="Arial" w:hint="eastAsia"/>
          <w:sz w:val="20"/>
          <w:szCs w:val="20"/>
          <w:lang w:val="en-GB"/>
        </w:rPr>
        <w:t xml:space="preserve">RRM </w:t>
      </w:r>
      <w:r w:rsidR="00BD5BD2">
        <w:rPr>
          <w:rFonts w:ascii="Arial" w:hAnsi="Arial" w:cs="Arial"/>
          <w:sz w:val="20"/>
          <w:szCs w:val="20"/>
          <w:lang w:val="en-GB"/>
        </w:rPr>
        <w:t>m</w:t>
      </w:r>
      <w:r w:rsidR="00BD5BD2" w:rsidRPr="0076116D">
        <w:rPr>
          <w:rFonts w:ascii="Arial" w:hAnsi="Arial" w:cs="Arial"/>
          <w:sz w:val="20"/>
          <w:szCs w:val="20"/>
          <w:lang w:val="en-GB"/>
        </w:rPr>
        <w:t>easurement relaxation criteria</w:t>
      </w:r>
      <w:r w:rsidR="00BD5BD2">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76116D" w14:paraId="44D7CB2A" w14:textId="77777777" w:rsidTr="00EB6A0A">
        <w:trPr>
          <w:trHeight w:val="2196"/>
        </w:trPr>
        <w:tc>
          <w:tcPr>
            <w:tcW w:w="9629" w:type="dxa"/>
          </w:tcPr>
          <w:p w14:paraId="6AD5E695" w14:textId="77777777" w:rsidR="0076116D" w:rsidRPr="0076116D" w:rsidRDefault="0076116D" w:rsidP="00785CC3">
            <w:pPr>
              <w:spacing w:after="0"/>
              <w:rPr>
                <w:rFonts w:ascii="Arial" w:hAnsi="Arial" w:cs="Arial"/>
                <w:b/>
                <w:bCs/>
                <w:sz w:val="20"/>
                <w:szCs w:val="20"/>
                <w:lang w:val="en-GB"/>
              </w:rPr>
            </w:pPr>
            <w:r w:rsidRPr="0076116D">
              <w:rPr>
                <w:rFonts w:ascii="Arial" w:hAnsi="Arial" w:cs="Arial"/>
                <w:b/>
                <w:bCs/>
                <w:sz w:val="20"/>
                <w:szCs w:val="20"/>
                <w:lang w:val="en-GB"/>
              </w:rPr>
              <w:t xml:space="preserve">Agreements </w:t>
            </w:r>
          </w:p>
          <w:p w14:paraId="2AFBC556" w14:textId="77777777" w:rsidR="0076116D" w:rsidRPr="0076116D" w:rsidRDefault="0076116D" w:rsidP="00785CC3">
            <w:pPr>
              <w:numPr>
                <w:ilvl w:val="0"/>
                <w:numId w:val="29"/>
              </w:numPr>
              <w:spacing w:after="0"/>
              <w:rPr>
                <w:rFonts w:ascii="Arial" w:hAnsi="Arial" w:cs="Arial"/>
                <w:sz w:val="20"/>
                <w:szCs w:val="20"/>
                <w:lang w:val="en-GB"/>
              </w:rPr>
            </w:pPr>
            <w:r w:rsidRPr="0076116D">
              <w:rPr>
                <w:rFonts w:ascii="Arial" w:hAnsi="Arial" w:cs="Arial"/>
                <w:sz w:val="20"/>
                <w:szCs w:val="20"/>
                <w:lang w:val="en-GB"/>
              </w:rPr>
              <w:t xml:space="preserve">Measurement relaxation criteria can consider both low mobility and UE location in the cell (e.g. whether the UE is in cell-edge).    </w:t>
            </w:r>
          </w:p>
          <w:p w14:paraId="17CE3A9A" w14:textId="77777777" w:rsidR="0076116D" w:rsidRPr="0076116D" w:rsidRDefault="0076116D" w:rsidP="00785CC3">
            <w:pPr>
              <w:numPr>
                <w:ilvl w:val="0"/>
                <w:numId w:val="29"/>
              </w:numPr>
              <w:spacing w:after="0"/>
              <w:rPr>
                <w:rFonts w:ascii="Arial" w:hAnsi="Arial" w:cs="Arial"/>
                <w:sz w:val="20"/>
                <w:szCs w:val="20"/>
                <w:lang w:val="en-GB"/>
              </w:rPr>
            </w:pPr>
            <w:r w:rsidRPr="0076116D">
              <w:rPr>
                <w:rFonts w:ascii="Arial" w:hAnsi="Arial" w:cs="Arial"/>
                <w:sz w:val="20"/>
                <w:szCs w:val="20"/>
                <w:lang w:val="en-GB"/>
              </w:rPr>
              <w:t xml:space="preserve">UE may activate relaxed measurement criteria if at least any of the following conditions are met:   </w:t>
            </w:r>
          </w:p>
          <w:p w14:paraId="5DAAEEED" w14:textId="77777777" w:rsidR="0076116D" w:rsidRPr="0076116D" w:rsidRDefault="0076116D" w:rsidP="00785CC3">
            <w:pPr>
              <w:spacing w:after="0"/>
              <w:rPr>
                <w:rFonts w:ascii="Arial" w:hAnsi="Arial" w:cs="Arial"/>
                <w:sz w:val="20"/>
                <w:szCs w:val="20"/>
                <w:lang w:val="en-GB"/>
              </w:rPr>
            </w:pPr>
            <w:r w:rsidRPr="0076116D">
              <w:rPr>
                <w:rFonts w:ascii="Arial" w:hAnsi="Arial" w:cs="Arial"/>
                <w:sz w:val="20"/>
                <w:szCs w:val="20"/>
                <w:lang w:val="en-GB"/>
              </w:rPr>
              <w:t>a) Serving Cell measurement does not change more than a relative threshold during a time period</w:t>
            </w:r>
          </w:p>
          <w:p w14:paraId="019CD0CB" w14:textId="77777777" w:rsidR="0076116D" w:rsidRPr="0076116D" w:rsidRDefault="0076116D" w:rsidP="00785CC3">
            <w:pPr>
              <w:spacing w:after="0"/>
              <w:rPr>
                <w:rFonts w:ascii="Arial" w:hAnsi="Arial" w:cs="Arial"/>
                <w:sz w:val="20"/>
                <w:szCs w:val="20"/>
                <w:lang w:val="en-GB"/>
              </w:rPr>
            </w:pPr>
            <w:r w:rsidRPr="0076116D">
              <w:rPr>
                <w:rFonts w:ascii="Arial" w:hAnsi="Arial" w:cs="Arial"/>
                <w:sz w:val="20"/>
                <w:szCs w:val="20"/>
                <w:lang w:val="en-GB"/>
              </w:rPr>
              <w:t xml:space="preserve">-  LTE relaxed monitoring criteria in 36.304 is considered as a baseline.  Additional enhancements to address aspects that are specific to NR can be considered. </w:t>
            </w:r>
          </w:p>
          <w:p w14:paraId="7802B54A" w14:textId="0ADD792E" w:rsidR="0076116D" w:rsidRPr="0076116D" w:rsidRDefault="0076116D" w:rsidP="00785CC3">
            <w:pPr>
              <w:spacing w:after="0"/>
              <w:rPr>
                <w:rFonts w:ascii="Arial" w:hAnsi="Arial" w:cs="Arial"/>
                <w:sz w:val="20"/>
                <w:szCs w:val="20"/>
                <w:lang w:val="en-GB"/>
              </w:rPr>
            </w:pPr>
            <w:r w:rsidRPr="0076116D">
              <w:rPr>
                <w:rFonts w:ascii="Arial" w:hAnsi="Arial" w:cs="Arial"/>
                <w:sz w:val="20"/>
                <w:szCs w:val="20"/>
                <w:lang w:val="en-GB"/>
              </w:rPr>
              <w:t>b) UE is not a</w:t>
            </w:r>
            <w:r w:rsidR="00C02EC9">
              <w:rPr>
                <w:rFonts w:ascii="Arial" w:hAnsi="Arial" w:cs="Arial" w:hint="eastAsia"/>
                <w:sz w:val="20"/>
                <w:szCs w:val="20"/>
                <w:lang w:val="en-GB"/>
              </w:rPr>
              <w:t>t</w:t>
            </w:r>
            <w:r w:rsidRPr="0076116D">
              <w:rPr>
                <w:rFonts w:ascii="Arial" w:hAnsi="Arial" w:cs="Arial"/>
                <w:sz w:val="20"/>
                <w:szCs w:val="20"/>
                <w:lang w:val="en-GB"/>
              </w:rPr>
              <w:t xml:space="preserve"> cell edge, meaning that serving cell/beam RSRP/RSRQ/SINR is above a threshold</w:t>
            </w:r>
          </w:p>
          <w:p w14:paraId="333CF6E0" w14:textId="5457D856" w:rsidR="0076116D" w:rsidRDefault="0076116D" w:rsidP="00785CC3">
            <w:pPr>
              <w:spacing w:after="0"/>
              <w:rPr>
                <w:rFonts w:ascii="Arial" w:hAnsi="Arial" w:cs="Arial"/>
                <w:sz w:val="20"/>
                <w:szCs w:val="20"/>
                <w:lang w:val="en-GB"/>
              </w:rPr>
            </w:pPr>
            <w:r w:rsidRPr="0076116D">
              <w:rPr>
                <w:rFonts w:ascii="Arial" w:hAnsi="Arial" w:cs="Arial"/>
                <w:sz w:val="20"/>
                <w:szCs w:val="20"/>
                <w:lang w:val="en-GB"/>
              </w:rPr>
              <w:tab/>
              <w:t>FFS: Whether neighbour cell RSRP should also be considered.</w:t>
            </w:r>
          </w:p>
        </w:tc>
      </w:tr>
    </w:tbl>
    <w:p w14:paraId="76E03A3D" w14:textId="0A129855" w:rsidR="00C53B95" w:rsidRDefault="006E2F60" w:rsidP="00B63C98">
      <w:pPr>
        <w:spacing w:before="120" w:after="120"/>
        <w:jc w:val="both"/>
        <w:rPr>
          <w:rFonts w:ascii="Arial" w:hAnsi="Arial" w:cs="Arial"/>
          <w:sz w:val="20"/>
          <w:szCs w:val="20"/>
          <w:lang w:val="en-GB"/>
        </w:rPr>
      </w:pPr>
      <w:r w:rsidRPr="0086266A">
        <w:rPr>
          <w:rFonts w:ascii="Arial" w:hAnsi="Arial" w:cs="Arial"/>
          <w:sz w:val="20"/>
          <w:szCs w:val="20"/>
          <w:lang w:val="en-GB"/>
        </w:rPr>
        <w:t>In this contribution</w:t>
      </w:r>
      <w:r w:rsidR="00950AE4" w:rsidRPr="0086266A">
        <w:rPr>
          <w:rFonts w:ascii="Arial" w:hAnsi="Arial" w:cs="Arial"/>
          <w:sz w:val="20"/>
          <w:szCs w:val="20"/>
          <w:lang w:val="en-GB"/>
        </w:rPr>
        <w:t xml:space="preserve">, </w:t>
      </w:r>
      <w:r w:rsidR="00BD5BD2">
        <w:rPr>
          <w:rFonts w:ascii="Arial" w:hAnsi="Arial" w:cs="Arial"/>
          <w:sz w:val="20"/>
          <w:szCs w:val="20"/>
          <w:lang w:val="en-GB"/>
        </w:rPr>
        <w:t>we study</w:t>
      </w:r>
      <w:r w:rsidR="003B3886" w:rsidRPr="0086266A">
        <w:rPr>
          <w:rFonts w:ascii="Arial" w:hAnsi="Arial" w:cs="Arial"/>
          <w:sz w:val="20"/>
          <w:szCs w:val="20"/>
          <w:lang w:val="en-GB"/>
        </w:rPr>
        <w:t xml:space="preserve"> </w:t>
      </w:r>
      <w:r w:rsidR="00950E93" w:rsidRPr="0086266A">
        <w:rPr>
          <w:rFonts w:ascii="Arial" w:hAnsi="Arial" w:cs="Arial"/>
          <w:sz w:val="20"/>
          <w:szCs w:val="20"/>
          <w:lang w:val="en-GB"/>
        </w:rPr>
        <w:t xml:space="preserve">RAN2 details of </w:t>
      </w:r>
      <w:r w:rsidR="00635DE8" w:rsidRPr="0086266A">
        <w:rPr>
          <w:rFonts w:ascii="Arial" w:hAnsi="Arial" w:cs="Arial"/>
          <w:sz w:val="20"/>
          <w:szCs w:val="20"/>
          <w:lang w:val="en-GB"/>
        </w:rPr>
        <w:t>power consumption reduction for RRM measurements in NR</w:t>
      </w:r>
      <w:r w:rsidR="007E1DCE" w:rsidRPr="0086266A">
        <w:rPr>
          <w:rFonts w:ascii="Arial" w:hAnsi="Arial" w:cs="Arial"/>
          <w:sz w:val="20"/>
          <w:szCs w:val="20"/>
          <w:lang w:val="en-GB"/>
        </w:rPr>
        <w:t xml:space="preserve"> RRC_IDLE/INACTIVE</w:t>
      </w:r>
      <w:r w:rsidR="00635DE8" w:rsidRPr="0086266A">
        <w:rPr>
          <w:rFonts w:ascii="Arial" w:hAnsi="Arial" w:cs="Arial"/>
          <w:sz w:val="20"/>
          <w:szCs w:val="20"/>
          <w:lang w:val="en-GB"/>
        </w:rPr>
        <w:t>.</w:t>
      </w:r>
      <w:r w:rsidR="00207164">
        <w:rPr>
          <w:rFonts w:ascii="Arial" w:hAnsi="Arial" w:cs="Arial"/>
          <w:sz w:val="20"/>
          <w:szCs w:val="20"/>
          <w:lang w:val="en-GB"/>
        </w:rPr>
        <w:t xml:space="preserve"> RAN2 has agreed that </w:t>
      </w:r>
      <w:r w:rsidR="002A3C3C">
        <w:rPr>
          <w:rFonts w:ascii="Arial" w:hAnsi="Arial" w:cs="Arial"/>
          <w:sz w:val="20"/>
          <w:szCs w:val="20"/>
          <w:lang w:val="en-GB"/>
        </w:rPr>
        <w:t xml:space="preserve">UE may relax </w:t>
      </w:r>
      <w:r w:rsidR="002C31F0">
        <w:rPr>
          <w:rFonts w:ascii="Arial" w:hAnsi="Arial" w:cs="Arial"/>
          <w:sz w:val="20"/>
          <w:szCs w:val="20"/>
          <w:lang w:val="en-GB"/>
        </w:rPr>
        <w:t xml:space="preserve">RRM </w:t>
      </w:r>
      <w:r w:rsidR="00207164">
        <w:rPr>
          <w:rFonts w:ascii="Arial" w:hAnsi="Arial" w:cs="Arial"/>
          <w:sz w:val="20"/>
          <w:szCs w:val="20"/>
          <w:lang w:val="en-GB"/>
        </w:rPr>
        <w:t>m</w:t>
      </w:r>
      <w:r w:rsidR="00207164" w:rsidRPr="00207164">
        <w:rPr>
          <w:rFonts w:ascii="Arial" w:hAnsi="Arial" w:cs="Arial"/>
          <w:sz w:val="20"/>
          <w:szCs w:val="20"/>
          <w:lang w:val="en-GB"/>
        </w:rPr>
        <w:t>easurement</w:t>
      </w:r>
      <w:r w:rsidR="002A3C3C">
        <w:rPr>
          <w:rFonts w:ascii="Arial" w:hAnsi="Arial" w:cs="Arial"/>
          <w:sz w:val="20"/>
          <w:szCs w:val="20"/>
          <w:lang w:val="en-GB"/>
        </w:rPr>
        <w:t>s when UE is with</w:t>
      </w:r>
      <w:r w:rsidR="00207164" w:rsidRPr="00207164">
        <w:rPr>
          <w:rFonts w:ascii="Arial" w:hAnsi="Arial" w:cs="Arial"/>
          <w:sz w:val="20"/>
          <w:szCs w:val="20"/>
          <w:lang w:val="en-GB"/>
        </w:rPr>
        <w:t xml:space="preserve"> low mobility</w:t>
      </w:r>
      <w:r w:rsidR="002A3C3C">
        <w:rPr>
          <w:rFonts w:ascii="Arial" w:hAnsi="Arial" w:cs="Arial"/>
          <w:sz w:val="20"/>
          <w:szCs w:val="20"/>
          <w:lang w:val="en-GB"/>
        </w:rPr>
        <w:t xml:space="preserve"> or when UE is not at cell edge</w:t>
      </w:r>
      <w:r w:rsidR="00207164" w:rsidRPr="00207164">
        <w:rPr>
          <w:rFonts w:ascii="Arial" w:hAnsi="Arial" w:cs="Arial"/>
          <w:sz w:val="20"/>
          <w:szCs w:val="20"/>
          <w:lang w:val="en-GB"/>
        </w:rPr>
        <w:t xml:space="preserve">. </w:t>
      </w:r>
      <w:r w:rsidR="00785CC3">
        <w:rPr>
          <w:rFonts w:ascii="Arial" w:hAnsi="Arial" w:cs="Arial" w:hint="eastAsia"/>
          <w:sz w:val="20"/>
          <w:szCs w:val="20"/>
          <w:lang w:val="en-GB"/>
        </w:rPr>
        <w:t>Fo</w:t>
      </w:r>
      <w:r w:rsidR="00785CC3">
        <w:rPr>
          <w:rFonts w:ascii="Arial" w:hAnsi="Arial" w:cs="Arial"/>
          <w:sz w:val="20"/>
          <w:szCs w:val="20"/>
          <w:lang w:val="en-GB"/>
        </w:rPr>
        <w:t xml:space="preserve">r each option, we </w:t>
      </w:r>
      <w:r w:rsidR="007B7C72">
        <w:rPr>
          <w:rFonts w:ascii="Arial" w:hAnsi="Arial" w:cs="Arial"/>
          <w:sz w:val="20"/>
          <w:szCs w:val="20"/>
          <w:lang w:val="en-GB"/>
        </w:rPr>
        <w:t>discuss:</w:t>
      </w:r>
    </w:p>
    <w:p w14:paraId="654FBED2" w14:textId="05AA40C4" w:rsidR="001D73FB" w:rsidRPr="007B7C72" w:rsidRDefault="007B7C72" w:rsidP="007B7C72">
      <w:pPr>
        <w:pStyle w:val="afc"/>
        <w:numPr>
          <w:ilvl w:val="0"/>
          <w:numId w:val="30"/>
        </w:numPr>
        <w:spacing w:before="120" w:after="120"/>
        <w:jc w:val="both"/>
        <w:rPr>
          <w:rFonts w:ascii="Arial" w:hAnsi="Arial" w:cs="Arial"/>
        </w:rPr>
      </w:pPr>
      <w:r w:rsidRPr="007B7C72">
        <w:rPr>
          <w:rFonts w:ascii="Arial" w:hAnsi="Arial" w:cs="Arial"/>
        </w:rPr>
        <w:t>Measurement relaxation criteria</w:t>
      </w:r>
      <w:r>
        <w:rPr>
          <w:rFonts w:ascii="Arial" w:hAnsi="Arial" w:cs="Arial"/>
        </w:rPr>
        <w:t xml:space="preserve">: </w:t>
      </w:r>
      <w:r w:rsidR="00F5107F">
        <w:rPr>
          <w:rFonts w:ascii="Arial" w:hAnsi="Arial" w:cs="Arial"/>
        </w:rPr>
        <w:t>Detailed definitions for the agreed criteria.</w:t>
      </w:r>
    </w:p>
    <w:p w14:paraId="356E27E9" w14:textId="541D8DC8" w:rsidR="007B7C72" w:rsidRPr="007B7C72" w:rsidRDefault="007B7C72" w:rsidP="007B7C72">
      <w:pPr>
        <w:pStyle w:val="afc"/>
        <w:numPr>
          <w:ilvl w:val="0"/>
          <w:numId w:val="30"/>
        </w:numPr>
        <w:spacing w:before="120" w:after="120"/>
        <w:jc w:val="both"/>
        <w:rPr>
          <w:rFonts w:ascii="Arial" w:hAnsi="Arial" w:cs="Arial"/>
        </w:rPr>
      </w:pPr>
      <w:r w:rsidRPr="007B7C72">
        <w:rPr>
          <w:rFonts w:ascii="Arial" w:hAnsi="Arial" w:cs="Arial"/>
        </w:rPr>
        <w:t>Measurement relaxation mechanism</w:t>
      </w:r>
      <w:r>
        <w:rPr>
          <w:rFonts w:ascii="Arial" w:hAnsi="Arial" w:cs="Arial"/>
        </w:rPr>
        <w:t>: How does UE relax its RRM measurements (what does ‘relax’ mean)?</w:t>
      </w:r>
    </w:p>
    <w:p w14:paraId="3E9FB8B8" w14:textId="77777777" w:rsidR="006564D5" w:rsidRPr="0086266A" w:rsidRDefault="00A07E02" w:rsidP="00CA2930">
      <w:pPr>
        <w:pStyle w:val="1"/>
        <w:overflowPunct w:val="0"/>
        <w:autoSpaceDE w:val="0"/>
        <w:autoSpaceDN w:val="0"/>
        <w:adjustRightInd w:val="0"/>
        <w:spacing w:before="0" w:after="120"/>
        <w:rPr>
          <w:rFonts w:eastAsia="新細明體" w:cs="Arial"/>
        </w:rPr>
      </w:pPr>
      <w:bookmarkStart w:id="5" w:name="OLE_LINK110"/>
      <w:bookmarkStart w:id="6" w:name="OLE_LINK109"/>
      <w:bookmarkEnd w:id="2"/>
      <w:bookmarkEnd w:id="3"/>
      <w:bookmarkEnd w:id="4"/>
      <w:r w:rsidRPr="0086266A">
        <w:rPr>
          <w:rFonts w:eastAsia="新細明體" w:cs="Arial"/>
        </w:rPr>
        <w:t>Discussion</w:t>
      </w:r>
      <w:bookmarkStart w:id="7" w:name="OLE_LINK41"/>
      <w:bookmarkStart w:id="8" w:name="OLE_LINK24"/>
      <w:bookmarkStart w:id="9" w:name="OLE_LINK17"/>
      <w:bookmarkStart w:id="10" w:name="OLE_LINK16"/>
      <w:bookmarkEnd w:id="5"/>
      <w:bookmarkEnd w:id="6"/>
    </w:p>
    <w:p w14:paraId="1DAA5D63" w14:textId="5339F3F1" w:rsidR="003A567C" w:rsidRPr="0086266A" w:rsidRDefault="00D16112" w:rsidP="00DE5049">
      <w:pPr>
        <w:pStyle w:val="2"/>
      </w:pPr>
      <w:r w:rsidRPr="0086266A">
        <w:t xml:space="preserve">Relaxed </w:t>
      </w:r>
      <w:r w:rsidR="009F12E4">
        <w:t xml:space="preserve">monitoring </w:t>
      </w:r>
      <w:r w:rsidR="00385376">
        <w:t xml:space="preserve">for (nearly) stationary </w:t>
      </w:r>
      <w:r w:rsidR="00674D60" w:rsidRPr="0086266A">
        <w:t>UE</w:t>
      </w:r>
    </w:p>
    <w:p w14:paraId="27DABE7D" w14:textId="32C59110" w:rsidR="00041A22" w:rsidRPr="0086266A" w:rsidRDefault="004968F2" w:rsidP="00CA2930">
      <w:pPr>
        <w:spacing w:after="120"/>
        <w:jc w:val="both"/>
        <w:rPr>
          <w:rFonts w:ascii="Arial" w:hAnsi="Arial" w:cs="Arial"/>
          <w:sz w:val="20"/>
          <w:szCs w:val="20"/>
          <w:u w:val="single"/>
          <w:lang w:val="en-GB"/>
        </w:rPr>
      </w:pPr>
      <w:r w:rsidRPr="0086266A">
        <w:rPr>
          <w:rFonts w:ascii="Arial" w:hAnsi="Arial" w:cs="Arial"/>
          <w:sz w:val="20"/>
          <w:szCs w:val="20"/>
          <w:u w:val="single"/>
          <w:lang w:val="en-GB"/>
        </w:rPr>
        <w:t>Measurement relaxation</w:t>
      </w:r>
      <w:r w:rsidR="00041A22" w:rsidRPr="0086266A">
        <w:rPr>
          <w:rFonts w:ascii="Arial" w:hAnsi="Arial" w:cs="Arial"/>
          <w:sz w:val="20"/>
          <w:szCs w:val="20"/>
          <w:u w:val="single"/>
          <w:lang w:val="en-GB"/>
        </w:rPr>
        <w:t xml:space="preserve"> criteria</w:t>
      </w:r>
    </w:p>
    <w:p w14:paraId="429A1367" w14:textId="5DC5708F" w:rsidR="00D16112" w:rsidRPr="0086266A" w:rsidRDefault="009F12E4" w:rsidP="00F07CE2">
      <w:pPr>
        <w:spacing w:after="120"/>
        <w:jc w:val="both"/>
        <w:rPr>
          <w:rFonts w:ascii="Arial" w:hAnsi="Arial" w:cs="Arial"/>
          <w:sz w:val="20"/>
          <w:szCs w:val="20"/>
          <w:lang w:val="en-GB"/>
        </w:rPr>
      </w:pPr>
      <w:r>
        <w:rPr>
          <w:rFonts w:ascii="Arial" w:hAnsi="Arial" w:cs="Arial" w:hint="eastAsia"/>
          <w:sz w:val="20"/>
          <w:szCs w:val="20"/>
          <w:lang w:val="en-GB"/>
        </w:rPr>
        <w:t>RAN</w:t>
      </w:r>
      <w:r>
        <w:rPr>
          <w:rFonts w:ascii="Arial" w:hAnsi="Arial" w:cs="Arial"/>
          <w:sz w:val="20"/>
          <w:szCs w:val="20"/>
          <w:lang w:val="en-GB"/>
        </w:rPr>
        <w:t>2 has agreed that UE may relax</w:t>
      </w:r>
      <w:r w:rsidRPr="009F12E4">
        <w:rPr>
          <w:rFonts w:ascii="Arial" w:hAnsi="Arial" w:cs="Arial"/>
          <w:sz w:val="20"/>
          <w:szCs w:val="20"/>
          <w:lang w:val="en-GB"/>
        </w:rPr>
        <w:t xml:space="preserve"> </w:t>
      </w:r>
      <w:r w:rsidR="00912686">
        <w:rPr>
          <w:rFonts w:ascii="Arial" w:hAnsi="Arial" w:cs="Arial"/>
          <w:sz w:val="20"/>
          <w:szCs w:val="20"/>
          <w:lang w:val="en-GB"/>
        </w:rPr>
        <w:t xml:space="preserve">RRM </w:t>
      </w:r>
      <w:r w:rsidRPr="009F12E4">
        <w:rPr>
          <w:rFonts w:ascii="Arial" w:hAnsi="Arial" w:cs="Arial"/>
          <w:sz w:val="20"/>
          <w:szCs w:val="20"/>
          <w:lang w:val="en-GB"/>
        </w:rPr>
        <w:t xml:space="preserve">measurement if </w:t>
      </w:r>
      <w:r w:rsidR="00AC57BA">
        <w:rPr>
          <w:rFonts w:ascii="Arial" w:hAnsi="Arial" w:cs="Arial"/>
          <w:sz w:val="20"/>
          <w:szCs w:val="20"/>
          <w:lang w:val="en-GB"/>
        </w:rPr>
        <w:t>serving c</w:t>
      </w:r>
      <w:r w:rsidRPr="009F12E4">
        <w:rPr>
          <w:rFonts w:ascii="Arial" w:hAnsi="Arial" w:cs="Arial"/>
          <w:sz w:val="20"/>
          <w:szCs w:val="20"/>
          <w:lang w:val="en-GB"/>
        </w:rPr>
        <w:t>ell measurement does not change more than a relative threshold during a time period</w:t>
      </w:r>
      <w:r w:rsidR="00AC57BA">
        <w:rPr>
          <w:rFonts w:ascii="Arial" w:hAnsi="Arial" w:cs="Arial"/>
          <w:sz w:val="20"/>
          <w:szCs w:val="20"/>
          <w:lang w:val="en-GB"/>
        </w:rPr>
        <w:t xml:space="preserve">. This can be interpreted as </w:t>
      </w:r>
      <w:r w:rsidR="005E301F">
        <w:rPr>
          <w:rFonts w:ascii="Arial" w:hAnsi="Arial" w:cs="Arial"/>
          <w:sz w:val="20"/>
          <w:szCs w:val="20"/>
          <w:lang w:val="en-GB"/>
        </w:rPr>
        <w:t xml:space="preserve">that the </w:t>
      </w:r>
      <w:r w:rsidR="00AC57BA">
        <w:rPr>
          <w:rFonts w:ascii="Arial" w:hAnsi="Arial" w:cs="Arial"/>
          <w:sz w:val="20"/>
          <w:szCs w:val="20"/>
          <w:lang w:val="en-GB"/>
        </w:rPr>
        <w:t>UE</w:t>
      </w:r>
      <w:r w:rsidR="00D16112" w:rsidRPr="0086266A">
        <w:rPr>
          <w:rFonts w:ascii="Arial" w:hAnsi="Arial" w:cs="Arial"/>
          <w:sz w:val="20"/>
          <w:szCs w:val="20"/>
          <w:lang w:val="en-GB"/>
        </w:rPr>
        <w:t xml:space="preserve"> sw</w:t>
      </w:r>
      <w:r w:rsidR="00F07CE2">
        <w:rPr>
          <w:rFonts w:ascii="Arial" w:hAnsi="Arial" w:cs="Arial"/>
          <w:sz w:val="20"/>
          <w:szCs w:val="20"/>
          <w:lang w:val="en-GB"/>
        </w:rPr>
        <w:t>itches between two</w:t>
      </w:r>
      <w:r w:rsidR="005E301F">
        <w:rPr>
          <w:rFonts w:ascii="Arial" w:hAnsi="Arial" w:cs="Arial"/>
          <w:sz w:val="20"/>
          <w:szCs w:val="20"/>
          <w:lang w:val="en-GB"/>
        </w:rPr>
        <w:t xml:space="preserve"> </w:t>
      </w:r>
      <w:r w:rsidR="00D16112" w:rsidRPr="0086266A">
        <w:rPr>
          <w:rFonts w:ascii="Arial" w:hAnsi="Arial" w:cs="Arial"/>
          <w:sz w:val="20"/>
          <w:szCs w:val="20"/>
          <w:lang w:val="en-GB"/>
        </w:rPr>
        <w:t>states</w:t>
      </w:r>
      <w:r w:rsidR="005E301F">
        <w:rPr>
          <w:rFonts w:ascii="Arial" w:hAnsi="Arial" w:cs="Arial"/>
          <w:sz w:val="20"/>
          <w:szCs w:val="20"/>
          <w:lang w:val="en-GB"/>
        </w:rPr>
        <w:t>:</w:t>
      </w:r>
    </w:p>
    <w:p w14:paraId="60F39179" w14:textId="76825B7D" w:rsidR="00D16112" w:rsidRPr="0086266A" w:rsidRDefault="00D16112" w:rsidP="00CA2930">
      <w:pPr>
        <w:pStyle w:val="afc"/>
        <w:numPr>
          <w:ilvl w:val="0"/>
          <w:numId w:val="7"/>
        </w:numPr>
        <w:overflowPunct/>
        <w:autoSpaceDE/>
        <w:autoSpaceDN/>
        <w:adjustRightInd/>
        <w:spacing w:after="120"/>
        <w:ind w:left="714" w:hanging="357"/>
        <w:contextualSpacing w:val="0"/>
        <w:textAlignment w:val="auto"/>
        <w:rPr>
          <w:rFonts w:ascii="Arial" w:hAnsi="Arial" w:cs="Arial"/>
        </w:rPr>
      </w:pPr>
      <w:r w:rsidRPr="0086266A">
        <w:rPr>
          <w:rFonts w:ascii="Arial" w:hAnsi="Arial" w:cs="Arial"/>
        </w:rPr>
        <w:lastRenderedPageBreak/>
        <w:t xml:space="preserve">UE in </w:t>
      </w:r>
      <w:r w:rsidR="003473A6" w:rsidRPr="0086266A">
        <w:rPr>
          <w:rFonts w:ascii="Arial" w:hAnsi="Arial" w:cs="Arial"/>
          <w:i/>
        </w:rPr>
        <w:t>Normal</w:t>
      </w:r>
      <w:r w:rsidRPr="0086266A">
        <w:rPr>
          <w:rFonts w:ascii="Arial" w:hAnsi="Arial" w:cs="Arial"/>
        </w:rPr>
        <w:t xml:space="preserve"> state: S</w:t>
      </w:r>
      <w:r w:rsidR="008F0A5A" w:rsidRPr="0086266A">
        <w:rPr>
          <w:rFonts w:ascii="Arial" w:hAnsi="Arial" w:cs="Arial"/>
        </w:rPr>
        <w:t xml:space="preserve">witches to </w:t>
      </w:r>
      <w:r w:rsidR="008F0A5A" w:rsidRPr="0086266A">
        <w:rPr>
          <w:rFonts w:ascii="Arial" w:hAnsi="Arial" w:cs="Arial"/>
          <w:i/>
        </w:rPr>
        <w:t>S</w:t>
      </w:r>
      <w:r w:rsidRPr="0086266A">
        <w:rPr>
          <w:rFonts w:ascii="Arial" w:hAnsi="Arial" w:cs="Arial"/>
          <w:i/>
        </w:rPr>
        <w:t>tationary</w:t>
      </w:r>
      <w:r w:rsidRPr="0086266A">
        <w:rPr>
          <w:rFonts w:ascii="Arial" w:hAnsi="Arial" w:cs="Arial"/>
        </w:rPr>
        <w:t xml:space="preserve"> state when </w:t>
      </w:r>
      <w:r w:rsidR="00681304" w:rsidRPr="0086266A">
        <w:rPr>
          <w:rFonts w:ascii="Arial" w:hAnsi="Arial" w:cs="Arial"/>
        </w:rPr>
        <w:t>serving cell RSRP variation</w:t>
      </w:r>
      <w:r w:rsidR="00EF264D" w:rsidRPr="0086266A">
        <w:rPr>
          <w:rFonts w:ascii="Arial" w:hAnsi="Arial" w:cs="Arial"/>
        </w:rPr>
        <w:t>, i.e.,</w:t>
      </w:r>
      <w:r w:rsidR="00681304" w:rsidRPr="0086266A">
        <w:rPr>
          <w:rFonts w:ascii="Arial" w:hAnsi="Arial" w:cs="Arial"/>
        </w:rPr>
        <w:t xml:space="preserve"> </w:t>
      </w:r>
      <w:proofErr w:type="gramStart"/>
      <w:r w:rsidR="00563AD1" w:rsidRPr="0086266A">
        <w:rPr>
          <w:rFonts w:ascii="Arial" w:hAnsi="Arial" w:cs="Arial"/>
        </w:rPr>
        <w:t>abs(</w:t>
      </w:r>
      <w:proofErr w:type="spellStart"/>
      <w:proofErr w:type="gramEnd"/>
      <w:r w:rsidR="00563AD1" w:rsidRPr="0086266A">
        <w:rPr>
          <w:rFonts w:ascii="Arial" w:hAnsi="Arial" w:cs="Arial"/>
        </w:rPr>
        <w:t>Srxlev-Srxlev</w:t>
      </w:r>
      <w:r w:rsidR="00563AD1" w:rsidRPr="0086266A">
        <w:rPr>
          <w:rFonts w:ascii="Arial" w:hAnsi="Arial" w:cs="Arial"/>
          <w:vertAlign w:val="subscript"/>
        </w:rPr>
        <w:t>Ref</w:t>
      </w:r>
      <w:proofErr w:type="spellEnd"/>
      <w:r w:rsidR="00563AD1" w:rsidRPr="0086266A">
        <w:rPr>
          <w:rFonts w:ascii="Arial" w:hAnsi="Arial" w:cs="Arial"/>
        </w:rPr>
        <w:t>)</w:t>
      </w:r>
      <w:r w:rsidR="00EF264D" w:rsidRPr="0086266A">
        <w:rPr>
          <w:rFonts w:ascii="Arial" w:hAnsi="Arial" w:cs="Arial"/>
        </w:rPr>
        <w:t>,</w:t>
      </w:r>
      <w:r w:rsidR="00563AD1" w:rsidRPr="0086266A">
        <w:rPr>
          <w:rFonts w:ascii="Arial" w:hAnsi="Arial" w:cs="Arial"/>
        </w:rPr>
        <w:t xml:space="preserve"> </w:t>
      </w:r>
      <w:r w:rsidR="00EF264D" w:rsidRPr="0086266A">
        <w:rPr>
          <w:rFonts w:ascii="Arial" w:hAnsi="Arial" w:cs="Arial"/>
        </w:rPr>
        <w:t>within a given duration</w:t>
      </w:r>
      <w:r w:rsidR="00A15E81" w:rsidRPr="0086266A">
        <w:rPr>
          <w:rFonts w:ascii="Arial" w:hAnsi="Arial" w:cs="Arial"/>
        </w:rPr>
        <w:t xml:space="preserve"> T </w:t>
      </w:r>
      <w:r w:rsidR="00681304" w:rsidRPr="0086266A">
        <w:rPr>
          <w:rFonts w:ascii="Arial" w:hAnsi="Arial" w:cs="Arial"/>
        </w:rPr>
        <w:t xml:space="preserve">is less than a threshold </w:t>
      </w:r>
      <w:r w:rsidR="00563AD1" w:rsidRPr="0086266A">
        <w:rPr>
          <w:rFonts w:ascii="Arial" w:hAnsi="Arial" w:cs="Arial"/>
        </w:rPr>
        <w:t>S</w:t>
      </w:r>
      <w:r w:rsidR="00681304" w:rsidRPr="0086266A">
        <w:rPr>
          <w:rFonts w:ascii="Arial" w:hAnsi="Arial" w:cs="Arial"/>
        </w:rPr>
        <w:t>.</w:t>
      </w:r>
    </w:p>
    <w:p w14:paraId="7B20B1A2" w14:textId="555E381C" w:rsidR="00D16112" w:rsidRPr="0086266A" w:rsidRDefault="00D16112" w:rsidP="00595CC0">
      <w:pPr>
        <w:pStyle w:val="afc"/>
        <w:numPr>
          <w:ilvl w:val="0"/>
          <w:numId w:val="7"/>
        </w:numPr>
        <w:overflowPunct/>
        <w:autoSpaceDE/>
        <w:autoSpaceDN/>
        <w:adjustRightInd/>
        <w:spacing w:after="120"/>
        <w:contextualSpacing w:val="0"/>
        <w:textAlignment w:val="auto"/>
        <w:rPr>
          <w:rFonts w:ascii="Arial" w:hAnsi="Arial" w:cs="Arial"/>
        </w:rPr>
      </w:pPr>
      <w:r w:rsidRPr="0086266A">
        <w:rPr>
          <w:rFonts w:ascii="Arial" w:hAnsi="Arial" w:cs="Arial"/>
        </w:rPr>
        <w:t xml:space="preserve">UE in </w:t>
      </w:r>
      <w:r w:rsidR="00F777E5" w:rsidRPr="0086266A">
        <w:rPr>
          <w:rFonts w:ascii="Arial" w:hAnsi="Arial" w:cs="Arial"/>
          <w:i/>
        </w:rPr>
        <w:t>Relax Monitoring</w:t>
      </w:r>
      <w:r w:rsidR="00F777E5" w:rsidRPr="0086266A">
        <w:rPr>
          <w:rFonts w:ascii="Arial" w:hAnsi="Arial" w:cs="Arial"/>
        </w:rPr>
        <w:t xml:space="preserve"> </w:t>
      </w:r>
      <w:r w:rsidR="008F0A5A" w:rsidRPr="0086266A">
        <w:rPr>
          <w:rFonts w:ascii="Arial" w:hAnsi="Arial" w:cs="Arial"/>
        </w:rPr>
        <w:t xml:space="preserve">state: Switches to </w:t>
      </w:r>
      <w:r w:rsidR="00DA130D" w:rsidRPr="0086266A">
        <w:rPr>
          <w:rFonts w:ascii="Arial" w:hAnsi="Arial" w:cs="Arial"/>
          <w:i/>
        </w:rPr>
        <w:t>Normal</w:t>
      </w:r>
      <w:r w:rsidRPr="0086266A">
        <w:rPr>
          <w:rFonts w:ascii="Arial" w:hAnsi="Arial" w:cs="Arial"/>
        </w:rPr>
        <w:t xml:space="preserve"> stat</w:t>
      </w:r>
      <w:r w:rsidR="00DE63B8" w:rsidRPr="0086266A">
        <w:rPr>
          <w:rFonts w:ascii="Arial" w:hAnsi="Arial" w:cs="Arial"/>
        </w:rPr>
        <w:t>e if serving cell is not suitable</w:t>
      </w:r>
      <w:r w:rsidR="00F10821" w:rsidRPr="0086266A">
        <w:rPr>
          <w:rFonts w:ascii="Arial" w:hAnsi="Arial" w:cs="Arial"/>
        </w:rPr>
        <w:t xml:space="preserve">, </w:t>
      </w:r>
      <w:r w:rsidR="00595CC0" w:rsidRPr="0086266A">
        <w:rPr>
          <w:rFonts w:ascii="Arial" w:hAnsi="Arial" w:cs="Arial"/>
        </w:rPr>
        <w:t xml:space="preserve">UE detects serving cell RSRP variation larger than the threshold, </w:t>
      </w:r>
      <w:r w:rsidR="00F10821" w:rsidRPr="0086266A">
        <w:rPr>
          <w:rFonts w:ascii="Arial" w:hAnsi="Arial" w:cs="Arial"/>
        </w:rPr>
        <w:t xml:space="preserve">or </w:t>
      </w:r>
      <w:r w:rsidR="00DE63B8" w:rsidRPr="0086266A">
        <w:rPr>
          <w:rFonts w:ascii="Arial" w:hAnsi="Arial" w:cs="Arial"/>
        </w:rPr>
        <w:t>24 hours have passed since entering Stationary state</w:t>
      </w:r>
      <w:r w:rsidRPr="0086266A">
        <w:rPr>
          <w:rFonts w:ascii="Arial" w:hAnsi="Arial" w:cs="Arial"/>
        </w:rPr>
        <w:t>.</w:t>
      </w:r>
    </w:p>
    <w:p w14:paraId="2BE05007" w14:textId="4557DD2A" w:rsidR="00D16112" w:rsidRPr="0086266A" w:rsidRDefault="002B257B" w:rsidP="00E279EF">
      <w:pPr>
        <w:spacing w:after="120"/>
        <w:jc w:val="both"/>
        <w:rPr>
          <w:rFonts w:ascii="Arial" w:hAnsi="Arial" w:cs="Arial"/>
          <w:b/>
          <w:sz w:val="20"/>
          <w:szCs w:val="20"/>
          <w:lang w:val="en-GB"/>
        </w:rPr>
      </w:pPr>
      <w:r>
        <w:rPr>
          <w:rFonts w:ascii="Arial" w:hAnsi="Arial" w:cs="Arial"/>
          <w:sz w:val="20"/>
          <w:szCs w:val="20"/>
          <w:lang w:val="en-GB"/>
        </w:rPr>
        <w:t>Following LTE/NB-</w:t>
      </w:r>
      <w:proofErr w:type="spellStart"/>
      <w:r>
        <w:rPr>
          <w:rFonts w:ascii="Arial" w:hAnsi="Arial" w:cs="Arial"/>
          <w:sz w:val="20"/>
          <w:szCs w:val="20"/>
          <w:lang w:val="en-GB"/>
        </w:rPr>
        <w:t>IoT</w:t>
      </w:r>
      <w:proofErr w:type="spellEnd"/>
      <w:r>
        <w:rPr>
          <w:rFonts w:ascii="Arial" w:hAnsi="Arial" w:cs="Arial"/>
          <w:sz w:val="20"/>
          <w:szCs w:val="20"/>
          <w:lang w:val="en-GB"/>
        </w:rPr>
        <w:t xml:space="preserve"> mechanism, t</w:t>
      </w:r>
      <w:r w:rsidRPr="0086266A">
        <w:rPr>
          <w:rFonts w:ascii="Arial" w:hAnsi="Arial" w:cs="Arial"/>
          <w:sz w:val="20"/>
          <w:szCs w:val="20"/>
          <w:lang w:val="en-GB"/>
        </w:rPr>
        <w:t>he reference level</w:t>
      </w:r>
      <w:r>
        <w:rPr>
          <w:rFonts w:ascii="Arial" w:hAnsi="Arial" w:cs="Arial"/>
          <w:sz w:val="20"/>
          <w:szCs w:val="20"/>
          <w:lang w:val="en-GB"/>
        </w:rPr>
        <w:t xml:space="preserve"> is adjustable. T</w:t>
      </w:r>
      <w:r w:rsidR="000A0FC2" w:rsidRPr="0086266A">
        <w:rPr>
          <w:rFonts w:ascii="Arial" w:hAnsi="Arial" w:cs="Arial"/>
          <w:sz w:val="20"/>
          <w:szCs w:val="20"/>
          <w:lang w:val="en-GB"/>
        </w:rPr>
        <w:t xml:space="preserve">he reference level </w:t>
      </w:r>
      <w:proofErr w:type="spellStart"/>
      <w:r w:rsidR="0058362E" w:rsidRPr="0086266A">
        <w:rPr>
          <w:rFonts w:ascii="Arial" w:hAnsi="Arial" w:cs="Arial"/>
          <w:sz w:val="20"/>
          <w:szCs w:val="20"/>
          <w:lang w:val="en-GB"/>
        </w:rPr>
        <w:t>Srxlev</w:t>
      </w:r>
      <w:r w:rsidR="0058362E" w:rsidRPr="0086266A">
        <w:rPr>
          <w:rFonts w:ascii="Arial" w:hAnsi="Arial" w:cs="Arial"/>
          <w:sz w:val="20"/>
          <w:szCs w:val="20"/>
          <w:vertAlign w:val="subscript"/>
          <w:lang w:val="en-GB"/>
        </w:rPr>
        <w:t>Ref</w:t>
      </w:r>
      <w:proofErr w:type="spellEnd"/>
      <w:r w:rsidR="0058362E" w:rsidRPr="0086266A">
        <w:rPr>
          <w:rFonts w:ascii="Arial" w:hAnsi="Arial" w:cs="Arial"/>
          <w:sz w:val="20"/>
          <w:szCs w:val="20"/>
          <w:lang w:val="en-GB"/>
        </w:rPr>
        <w:t xml:space="preserve"> </w:t>
      </w:r>
      <w:r w:rsidR="000A0FC2" w:rsidRPr="0086266A">
        <w:rPr>
          <w:rFonts w:ascii="Arial" w:hAnsi="Arial" w:cs="Arial"/>
          <w:sz w:val="20"/>
          <w:szCs w:val="20"/>
          <w:lang w:val="en-GB"/>
        </w:rPr>
        <w:t xml:space="preserve">is set as current </w:t>
      </w:r>
      <w:proofErr w:type="spellStart"/>
      <w:r w:rsidR="000A0FC2" w:rsidRPr="0086266A">
        <w:rPr>
          <w:rFonts w:ascii="Arial" w:hAnsi="Arial" w:cs="Arial"/>
          <w:sz w:val="20"/>
          <w:szCs w:val="20"/>
          <w:lang w:val="en-GB"/>
        </w:rPr>
        <w:t>Srxlev</w:t>
      </w:r>
      <w:proofErr w:type="spellEnd"/>
      <w:r w:rsidR="000A0FC2" w:rsidRPr="0086266A">
        <w:rPr>
          <w:rFonts w:ascii="Arial" w:hAnsi="Arial" w:cs="Arial"/>
          <w:sz w:val="20"/>
          <w:szCs w:val="20"/>
          <w:lang w:val="en-GB"/>
        </w:rPr>
        <w:t xml:space="preserve"> value of the serving cell when UE reselects to a new cell, </w:t>
      </w:r>
      <w:r w:rsidR="00247917" w:rsidRPr="0086266A">
        <w:rPr>
          <w:rFonts w:ascii="Arial" w:hAnsi="Arial" w:cs="Arial"/>
          <w:sz w:val="20"/>
          <w:szCs w:val="20"/>
          <w:lang w:val="en-GB"/>
        </w:rPr>
        <w:t>or</w:t>
      </w:r>
      <w:r w:rsidR="00F41F00" w:rsidRPr="0086266A">
        <w:rPr>
          <w:rFonts w:ascii="Arial" w:hAnsi="Arial" w:cs="Arial"/>
          <w:sz w:val="20"/>
          <w:szCs w:val="20"/>
          <w:lang w:val="en-GB"/>
        </w:rPr>
        <w:t xml:space="preserve"> </w:t>
      </w:r>
      <w:r w:rsidR="000A0FC2" w:rsidRPr="0086266A">
        <w:rPr>
          <w:rFonts w:ascii="Arial" w:hAnsi="Arial" w:cs="Arial"/>
          <w:sz w:val="20"/>
          <w:szCs w:val="20"/>
          <w:lang w:val="en-GB"/>
        </w:rPr>
        <w:t>if the relaxed monitoring criterion has not been met for T.</w:t>
      </w:r>
      <w:r w:rsidR="00577DED" w:rsidRPr="0086266A">
        <w:rPr>
          <w:rFonts w:ascii="Arial" w:hAnsi="Arial" w:cs="Arial"/>
          <w:sz w:val="20"/>
          <w:szCs w:val="20"/>
          <w:lang w:val="en-GB"/>
        </w:rPr>
        <w:t xml:space="preserve"> </w:t>
      </w:r>
    </w:p>
    <w:p w14:paraId="0942C914" w14:textId="50851587" w:rsidR="00A96536" w:rsidRPr="0086266A" w:rsidRDefault="00A96536" w:rsidP="007B6789">
      <w:pPr>
        <w:spacing w:after="120"/>
        <w:jc w:val="both"/>
        <w:rPr>
          <w:rFonts w:ascii="Arial" w:hAnsi="Arial" w:cs="Arial"/>
          <w:sz w:val="20"/>
          <w:szCs w:val="20"/>
          <w:u w:val="single"/>
          <w:lang w:val="en-GB"/>
        </w:rPr>
      </w:pPr>
      <w:r w:rsidRPr="0086266A">
        <w:rPr>
          <w:rFonts w:ascii="Arial" w:hAnsi="Arial" w:cs="Arial"/>
          <w:sz w:val="20"/>
          <w:szCs w:val="20"/>
          <w:u w:val="single"/>
          <w:lang w:val="en-GB"/>
        </w:rPr>
        <w:t>Measurement relaxation mechanism</w:t>
      </w:r>
    </w:p>
    <w:p w14:paraId="6228C11B" w14:textId="4102B891" w:rsidR="00A96536" w:rsidRPr="0086266A" w:rsidRDefault="001362BC" w:rsidP="007B6789">
      <w:pPr>
        <w:spacing w:after="120"/>
        <w:jc w:val="both"/>
        <w:rPr>
          <w:rFonts w:ascii="Arial" w:hAnsi="Arial" w:cs="Arial"/>
          <w:sz w:val="20"/>
          <w:szCs w:val="20"/>
          <w:lang w:val="en-GB"/>
        </w:rPr>
      </w:pPr>
      <w:r>
        <w:rPr>
          <w:rFonts w:ascii="Arial" w:hAnsi="Arial" w:cs="Arial"/>
          <w:sz w:val="20"/>
          <w:szCs w:val="20"/>
          <w:lang w:val="en-GB"/>
        </w:rPr>
        <w:t xml:space="preserve">If a </w:t>
      </w:r>
      <w:r w:rsidR="00F445B0" w:rsidRPr="0086266A">
        <w:rPr>
          <w:rFonts w:ascii="Arial" w:hAnsi="Arial" w:cs="Arial"/>
          <w:sz w:val="20"/>
          <w:szCs w:val="20"/>
          <w:lang w:val="en-GB"/>
        </w:rPr>
        <w:t xml:space="preserve">UE </w:t>
      </w:r>
      <w:r>
        <w:rPr>
          <w:rFonts w:ascii="Arial" w:hAnsi="Arial" w:cs="Arial"/>
          <w:sz w:val="20"/>
          <w:szCs w:val="20"/>
          <w:lang w:val="en-GB"/>
        </w:rPr>
        <w:t xml:space="preserve">is (nearly) stationary, it </w:t>
      </w:r>
      <w:r w:rsidR="00F445B0" w:rsidRPr="0086266A">
        <w:rPr>
          <w:rFonts w:ascii="Arial" w:hAnsi="Arial" w:cs="Arial"/>
          <w:sz w:val="20"/>
          <w:szCs w:val="20"/>
          <w:lang w:val="en-GB"/>
        </w:rPr>
        <w:t>may choose not to perform neighbour cell measurements</w:t>
      </w:r>
      <w:r>
        <w:rPr>
          <w:rFonts w:ascii="Arial" w:hAnsi="Arial" w:cs="Arial"/>
          <w:sz w:val="20"/>
          <w:szCs w:val="20"/>
          <w:lang w:val="en-GB"/>
        </w:rPr>
        <w:t>. The UE should</w:t>
      </w:r>
      <w:r w:rsidR="00F445B0" w:rsidRPr="0086266A">
        <w:rPr>
          <w:rFonts w:ascii="Arial" w:hAnsi="Arial" w:cs="Arial"/>
          <w:sz w:val="20"/>
          <w:szCs w:val="20"/>
          <w:lang w:val="en-GB"/>
        </w:rPr>
        <w:t xml:space="preserve"> resume the measurements once the serving cell RSRP varies (i.e. UE is no longer stationary). The UE may perform neighbour cell measurements if it has been considered stationary for a long duration (e.g. 24h). Also, the reference level should be updated when UE reselects to a new cell, or when the relaxed monitoring criterion has not been met for time T.</w:t>
      </w:r>
    </w:p>
    <w:p w14:paraId="2B345FAC" w14:textId="6D49E371" w:rsidR="00E279EF" w:rsidRPr="0086266A" w:rsidRDefault="00D07705" w:rsidP="00E279EF">
      <w:pPr>
        <w:spacing w:after="120"/>
        <w:jc w:val="both"/>
        <w:rPr>
          <w:rFonts w:ascii="Arial" w:hAnsi="Arial" w:cs="Arial"/>
          <w:sz w:val="20"/>
          <w:szCs w:val="20"/>
          <w:lang w:val="en-GB"/>
        </w:rPr>
      </w:pPr>
      <w:r w:rsidRPr="0086266A">
        <w:rPr>
          <w:rFonts w:ascii="Arial" w:hAnsi="Arial" w:cs="Arial"/>
          <w:sz w:val="20"/>
          <w:szCs w:val="20"/>
          <w:lang w:val="en-GB"/>
        </w:rPr>
        <w:t>Based on the above discussion</w:t>
      </w:r>
      <w:r w:rsidR="002C592C">
        <w:rPr>
          <w:rFonts w:ascii="Arial" w:hAnsi="Arial" w:cs="Arial"/>
          <w:sz w:val="20"/>
          <w:szCs w:val="20"/>
          <w:lang w:val="en-GB"/>
        </w:rPr>
        <w:t>s</w:t>
      </w:r>
      <w:r w:rsidRPr="0086266A">
        <w:rPr>
          <w:rFonts w:ascii="Arial" w:hAnsi="Arial" w:cs="Arial"/>
          <w:sz w:val="20"/>
          <w:szCs w:val="20"/>
          <w:lang w:val="en-GB"/>
        </w:rPr>
        <w:t>,</w:t>
      </w:r>
      <w:r w:rsidR="00632EB3" w:rsidRPr="0086266A">
        <w:rPr>
          <w:rFonts w:ascii="Arial" w:hAnsi="Arial" w:cs="Arial"/>
          <w:sz w:val="20"/>
          <w:szCs w:val="20"/>
          <w:lang w:val="en-GB"/>
        </w:rPr>
        <w:t xml:space="preserve"> </w:t>
      </w:r>
      <w:r w:rsidR="00E279EF" w:rsidRPr="0086266A">
        <w:rPr>
          <w:rFonts w:ascii="Arial" w:hAnsi="Arial" w:cs="Arial"/>
          <w:sz w:val="20"/>
          <w:szCs w:val="20"/>
          <w:lang w:val="en-GB"/>
        </w:rPr>
        <w:t xml:space="preserve">UE state </w:t>
      </w:r>
      <w:r w:rsidR="00E279EF">
        <w:rPr>
          <w:rFonts w:ascii="Arial" w:hAnsi="Arial" w:cs="Arial"/>
          <w:sz w:val="20"/>
          <w:szCs w:val="20"/>
          <w:lang w:val="en-GB"/>
        </w:rPr>
        <w:t>transition</w:t>
      </w:r>
      <w:r w:rsidR="00E279EF" w:rsidRPr="0086266A">
        <w:rPr>
          <w:rFonts w:ascii="Arial" w:hAnsi="Arial" w:cs="Arial"/>
          <w:sz w:val="20"/>
          <w:szCs w:val="20"/>
          <w:lang w:val="en-GB"/>
        </w:rPr>
        <w:t xml:space="preserve"> </w:t>
      </w:r>
      <w:r w:rsidR="00E279EF">
        <w:rPr>
          <w:rFonts w:ascii="Arial" w:hAnsi="Arial" w:cs="Arial"/>
          <w:sz w:val="20"/>
          <w:szCs w:val="20"/>
          <w:lang w:val="en-GB"/>
        </w:rPr>
        <w:t xml:space="preserve">considering UE mobility </w:t>
      </w:r>
      <w:r w:rsidR="00E279EF" w:rsidRPr="0086266A">
        <w:rPr>
          <w:rFonts w:ascii="Arial" w:hAnsi="Arial" w:cs="Arial"/>
          <w:sz w:val="20"/>
          <w:szCs w:val="20"/>
          <w:lang w:val="en-GB"/>
        </w:rPr>
        <w:t>is illustrated in Figure 1.</w:t>
      </w:r>
    </w:p>
    <w:p w14:paraId="13470881" w14:textId="77777777" w:rsidR="00E279EF" w:rsidRPr="0086266A" w:rsidRDefault="00E279EF" w:rsidP="00E279EF">
      <w:pPr>
        <w:spacing w:after="120"/>
        <w:jc w:val="center"/>
        <w:rPr>
          <w:rFonts w:ascii="Arial" w:hAnsi="Arial" w:cs="Arial"/>
          <w:sz w:val="20"/>
          <w:szCs w:val="20"/>
          <w:lang w:val="en-GB"/>
        </w:rPr>
      </w:pPr>
      <w:r w:rsidRPr="0086266A">
        <w:rPr>
          <w:rFonts w:ascii="Arial" w:hAnsi="Arial" w:cs="Arial"/>
          <w:noProof/>
          <w:sz w:val="20"/>
          <w:szCs w:val="20"/>
        </w:rPr>
        <w:drawing>
          <wp:inline distT="0" distB="0" distL="0" distR="0" wp14:anchorId="41387B2F" wp14:editId="2EDA9BA2">
            <wp:extent cx="3874477" cy="2976009"/>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1891" cy="2981704"/>
                    </a:xfrm>
                    <a:prstGeom prst="rect">
                      <a:avLst/>
                    </a:prstGeom>
                    <a:noFill/>
                  </pic:spPr>
                </pic:pic>
              </a:graphicData>
            </a:graphic>
          </wp:inline>
        </w:drawing>
      </w:r>
    </w:p>
    <w:p w14:paraId="566585AA" w14:textId="389F3363" w:rsidR="00E279EF" w:rsidRDefault="00E279EF" w:rsidP="0061099B">
      <w:pPr>
        <w:spacing w:after="120"/>
        <w:jc w:val="center"/>
        <w:rPr>
          <w:rFonts w:ascii="Arial" w:hAnsi="Arial" w:cs="Arial"/>
          <w:sz w:val="20"/>
          <w:szCs w:val="20"/>
          <w:lang w:val="en-GB"/>
        </w:rPr>
      </w:pPr>
      <w:r w:rsidRPr="0086266A">
        <w:rPr>
          <w:rFonts w:ascii="Arial" w:hAnsi="Arial" w:cs="Arial"/>
          <w:b/>
          <w:sz w:val="20"/>
          <w:szCs w:val="20"/>
          <w:lang w:val="en-GB"/>
        </w:rPr>
        <w:t>Figure 1.</w:t>
      </w:r>
      <w:r w:rsidRPr="0086266A">
        <w:rPr>
          <w:rFonts w:ascii="Arial" w:hAnsi="Arial" w:cs="Arial"/>
          <w:b/>
          <w:sz w:val="20"/>
          <w:szCs w:val="20"/>
          <w:lang w:val="en-GB"/>
        </w:rPr>
        <w:tab/>
      </w:r>
      <w:r w:rsidR="0061099B" w:rsidRPr="0061099B">
        <w:rPr>
          <w:rFonts w:ascii="Arial" w:hAnsi="Arial" w:cs="Arial"/>
          <w:b/>
          <w:sz w:val="20"/>
          <w:szCs w:val="20"/>
          <w:lang w:val="en-GB"/>
        </w:rPr>
        <w:t xml:space="preserve">RRM measurement relaxation </w:t>
      </w:r>
      <w:r w:rsidR="0061099B">
        <w:rPr>
          <w:rFonts w:ascii="Arial" w:hAnsi="Arial" w:cs="Arial"/>
          <w:b/>
          <w:sz w:val="20"/>
          <w:szCs w:val="20"/>
          <w:lang w:val="en-GB"/>
        </w:rPr>
        <w:t>considering UE mobility</w:t>
      </w:r>
    </w:p>
    <w:p w14:paraId="4E4189D2" w14:textId="4E832127" w:rsidR="00D07705" w:rsidRPr="0086266A" w:rsidRDefault="00E279EF" w:rsidP="007B6789">
      <w:pPr>
        <w:spacing w:after="120"/>
        <w:jc w:val="both"/>
        <w:rPr>
          <w:rFonts w:ascii="Arial" w:hAnsi="Arial" w:cs="Arial"/>
          <w:sz w:val="20"/>
          <w:szCs w:val="20"/>
          <w:lang w:val="en-GB"/>
        </w:rPr>
      </w:pPr>
      <w:r>
        <w:rPr>
          <w:rFonts w:ascii="Arial" w:hAnsi="Arial" w:cs="Arial"/>
          <w:sz w:val="20"/>
          <w:szCs w:val="20"/>
          <w:lang w:val="en-GB"/>
        </w:rPr>
        <w:t>W</w:t>
      </w:r>
      <w:r w:rsidR="00632EB3" w:rsidRPr="0086266A">
        <w:rPr>
          <w:rFonts w:ascii="Arial" w:hAnsi="Arial" w:cs="Arial"/>
          <w:sz w:val="20"/>
          <w:szCs w:val="20"/>
          <w:lang w:val="en-GB"/>
        </w:rPr>
        <w:t>e have the following proposal</w:t>
      </w:r>
      <w:r w:rsidR="002C592C">
        <w:rPr>
          <w:rFonts w:ascii="Arial" w:hAnsi="Arial" w:cs="Arial"/>
          <w:sz w:val="20"/>
          <w:szCs w:val="20"/>
          <w:lang w:val="en-GB"/>
        </w:rPr>
        <w:t>:</w:t>
      </w:r>
    </w:p>
    <w:p w14:paraId="0F87F836" w14:textId="2D3EEF4B" w:rsidR="001302C8" w:rsidRPr="0086266A" w:rsidRDefault="00AD206A" w:rsidP="004968F2">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E6010E" w:rsidRPr="0086266A">
        <w:rPr>
          <w:rFonts w:ascii="Arial" w:hAnsi="Arial" w:cs="Arial"/>
          <w:b/>
          <w:sz w:val="20"/>
          <w:szCs w:val="20"/>
          <w:lang w:val="en-GB"/>
        </w:rPr>
        <w:t>1</w:t>
      </w:r>
      <w:r w:rsidRPr="0086266A">
        <w:rPr>
          <w:rFonts w:ascii="Arial" w:hAnsi="Arial" w:cs="Arial"/>
          <w:b/>
          <w:sz w:val="20"/>
          <w:szCs w:val="20"/>
          <w:lang w:val="en-GB"/>
        </w:rPr>
        <w:t>:</w:t>
      </w:r>
      <w:r w:rsidRPr="0086266A">
        <w:rPr>
          <w:rFonts w:ascii="Arial" w:hAnsi="Arial" w:cs="Arial"/>
          <w:b/>
          <w:sz w:val="20"/>
          <w:szCs w:val="20"/>
          <w:lang w:val="en-GB"/>
        </w:rPr>
        <w:tab/>
        <w:t xml:space="preserve">If RRM measurement relaxation is </w:t>
      </w:r>
      <w:r w:rsidR="00F07CE2">
        <w:rPr>
          <w:rFonts w:ascii="Arial" w:hAnsi="Arial" w:cs="Arial"/>
          <w:b/>
          <w:sz w:val="20"/>
          <w:szCs w:val="20"/>
          <w:lang w:val="en-GB"/>
        </w:rPr>
        <w:t>configured</w:t>
      </w:r>
      <w:r w:rsidRPr="0086266A">
        <w:rPr>
          <w:rFonts w:ascii="Arial" w:hAnsi="Arial" w:cs="Arial"/>
          <w:b/>
          <w:sz w:val="20"/>
          <w:szCs w:val="20"/>
          <w:lang w:val="en-GB"/>
        </w:rPr>
        <w:t xml:space="preserve"> for </w:t>
      </w:r>
      <w:r w:rsidR="00F07CE2">
        <w:rPr>
          <w:rFonts w:ascii="Arial" w:hAnsi="Arial" w:cs="Arial" w:hint="eastAsia"/>
          <w:b/>
          <w:sz w:val="20"/>
          <w:szCs w:val="20"/>
          <w:lang w:val="en-GB"/>
        </w:rPr>
        <w:t>(nearly)</w:t>
      </w:r>
      <w:r w:rsidR="00F07CE2">
        <w:rPr>
          <w:rFonts w:ascii="Arial" w:hAnsi="Arial" w:cs="Arial"/>
          <w:b/>
          <w:sz w:val="20"/>
          <w:szCs w:val="20"/>
          <w:lang w:val="en-GB"/>
        </w:rPr>
        <w:t xml:space="preserve"> </w:t>
      </w:r>
      <w:r w:rsidRPr="0086266A">
        <w:rPr>
          <w:rFonts w:ascii="Arial" w:hAnsi="Arial" w:cs="Arial"/>
          <w:b/>
          <w:sz w:val="20"/>
          <w:szCs w:val="20"/>
          <w:lang w:val="en-GB"/>
        </w:rPr>
        <w:t>stati</w:t>
      </w:r>
      <w:r w:rsidR="001302C8" w:rsidRPr="0086266A">
        <w:rPr>
          <w:rFonts w:ascii="Arial" w:hAnsi="Arial" w:cs="Arial"/>
          <w:b/>
          <w:sz w:val="20"/>
          <w:szCs w:val="20"/>
          <w:lang w:val="en-GB"/>
        </w:rPr>
        <w:t>onary UEs in RRC_IDLE/ INACTIVE:</w:t>
      </w:r>
      <w:r w:rsidR="00556931" w:rsidRPr="0086266A">
        <w:rPr>
          <w:rFonts w:ascii="Arial" w:hAnsi="Arial" w:cs="Arial"/>
          <w:b/>
          <w:sz w:val="20"/>
          <w:szCs w:val="20"/>
          <w:lang w:val="en-GB"/>
        </w:rPr>
        <w:t xml:space="preserve"> </w:t>
      </w:r>
    </w:p>
    <w:p w14:paraId="32C04563" w14:textId="3FC76F66" w:rsidR="00AD206A" w:rsidRPr="0086266A" w:rsidRDefault="001302C8" w:rsidP="001302C8">
      <w:pPr>
        <w:pStyle w:val="afc"/>
        <w:numPr>
          <w:ilvl w:val="0"/>
          <w:numId w:val="27"/>
        </w:numPr>
        <w:spacing w:after="120"/>
        <w:jc w:val="both"/>
        <w:rPr>
          <w:rFonts w:ascii="Arial" w:hAnsi="Arial" w:cs="Arial"/>
          <w:b/>
        </w:rPr>
      </w:pPr>
      <w:r w:rsidRPr="0086266A">
        <w:rPr>
          <w:rFonts w:ascii="Arial" w:hAnsi="Arial" w:cs="Arial"/>
          <w:b/>
        </w:rPr>
        <w:t xml:space="preserve">A </w:t>
      </w:r>
      <w:r w:rsidR="00556931" w:rsidRPr="0086266A">
        <w:rPr>
          <w:rFonts w:ascii="Arial" w:hAnsi="Arial" w:cs="Arial"/>
          <w:b/>
        </w:rPr>
        <w:t xml:space="preserve">UE may choose not to measure </w:t>
      </w:r>
      <w:r w:rsidR="00F64759" w:rsidRPr="0086266A">
        <w:rPr>
          <w:rFonts w:ascii="Arial" w:hAnsi="Arial" w:cs="Arial"/>
          <w:b/>
        </w:rPr>
        <w:t>intra-</w:t>
      </w:r>
      <w:r w:rsidR="002C592C">
        <w:rPr>
          <w:rFonts w:ascii="Arial" w:hAnsi="Arial" w:cs="Arial"/>
          <w:b/>
        </w:rPr>
        <w:t xml:space="preserve">frequency, </w:t>
      </w:r>
      <w:r w:rsidR="00F64759" w:rsidRPr="0086266A">
        <w:rPr>
          <w:rFonts w:ascii="Arial" w:hAnsi="Arial" w:cs="Arial"/>
          <w:b/>
        </w:rPr>
        <w:t xml:space="preserve">inter-frequency </w:t>
      </w:r>
      <w:r w:rsidR="002C592C">
        <w:rPr>
          <w:rFonts w:ascii="Arial" w:hAnsi="Arial" w:cs="Arial"/>
          <w:b/>
        </w:rPr>
        <w:t xml:space="preserve">and inter-RAT </w:t>
      </w:r>
      <w:r w:rsidR="00BB6987" w:rsidRPr="0086266A">
        <w:rPr>
          <w:rFonts w:ascii="Arial" w:hAnsi="Arial" w:cs="Arial"/>
          <w:b/>
        </w:rPr>
        <w:t>neighbour</w:t>
      </w:r>
      <w:r w:rsidR="0070630D" w:rsidRPr="0086266A">
        <w:rPr>
          <w:rFonts w:ascii="Arial" w:hAnsi="Arial" w:cs="Arial"/>
          <w:b/>
        </w:rPr>
        <w:t xml:space="preserve"> cells</w:t>
      </w:r>
      <w:r w:rsidRPr="0086266A">
        <w:rPr>
          <w:rFonts w:ascii="Arial" w:hAnsi="Arial" w:cs="Arial"/>
          <w:b/>
        </w:rPr>
        <w:t>, if UE has been camping on the same serving cell during time T</w:t>
      </w:r>
      <w:r w:rsidR="005613C6" w:rsidRPr="0086266A">
        <w:rPr>
          <w:rFonts w:ascii="Arial" w:hAnsi="Arial" w:cs="Arial"/>
          <w:b/>
        </w:rPr>
        <w:t xml:space="preserve"> and </w:t>
      </w:r>
      <w:r w:rsidRPr="0086266A">
        <w:rPr>
          <w:rFonts w:ascii="Arial" w:hAnsi="Arial" w:cs="Arial"/>
          <w:b/>
        </w:rPr>
        <w:t>serving cell RSRP variation is less than a threshold S during time T, and less than 24 hours have passed since measurements for cell reselection were last performed.</w:t>
      </w:r>
    </w:p>
    <w:p w14:paraId="7E8C0898" w14:textId="07ECC34A" w:rsidR="001302C8" w:rsidRPr="0086266A" w:rsidRDefault="00C551D1" w:rsidP="001302C8">
      <w:pPr>
        <w:pStyle w:val="afc"/>
        <w:numPr>
          <w:ilvl w:val="0"/>
          <w:numId w:val="27"/>
        </w:numPr>
        <w:spacing w:after="120"/>
        <w:jc w:val="both"/>
        <w:rPr>
          <w:rFonts w:ascii="Arial" w:hAnsi="Arial" w:cs="Arial"/>
          <w:b/>
        </w:rPr>
      </w:pPr>
      <w:r w:rsidRPr="0086266A">
        <w:rPr>
          <w:rFonts w:ascii="Arial" w:hAnsi="Arial" w:cs="Arial"/>
          <w:b/>
        </w:rPr>
        <w:t>T</w:t>
      </w:r>
      <w:r w:rsidR="00D07705" w:rsidRPr="0086266A">
        <w:rPr>
          <w:rFonts w:ascii="Arial" w:hAnsi="Arial" w:cs="Arial"/>
          <w:b/>
        </w:rPr>
        <w:t xml:space="preserve">he reference level </w:t>
      </w:r>
      <w:proofErr w:type="spellStart"/>
      <w:r w:rsidR="00D07705" w:rsidRPr="0086266A">
        <w:rPr>
          <w:rFonts w:ascii="Arial" w:hAnsi="Arial" w:cs="Arial"/>
          <w:b/>
        </w:rPr>
        <w:t>Srxlev</w:t>
      </w:r>
      <w:r w:rsidR="00D07705" w:rsidRPr="0086266A">
        <w:rPr>
          <w:rFonts w:ascii="Arial" w:hAnsi="Arial" w:cs="Arial"/>
          <w:b/>
          <w:vertAlign w:val="subscript"/>
        </w:rPr>
        <w:t>Ref</w:t>
      </w:r>
      <w:proofErr w:type="spellEnd"/>
      <w:r w:rsidR="00D07705" w:rsidRPr="0086266A">
        <w:rPr>
          <w:rFonts w:ascii="Arial" w:hAnsi="Arial" w:cs="Arial"/>
          <w:b/>
        </w:rPr>
        <w:t xml:space="preserve"> is set as current </w:t>
      </w:r>
      <w:proofErr w:type="spellStart"/>
      <w:r w:rsidR="00D07705" w:rsidRPr="0086266A">
        <w:rPr>
          <w:rFonts w:ascii="Arial" w:hAnsi="Arial" w:cs="Arial"/>
          <w:b/>
        </w:rPr>
        <w:t>Srxlev</w:t>
      </w:r>
      <w:proofErr w:type="spellEnd"/>
      <w:r w:rsidR="00D07705" w:rsidRPr="0086266A">
        <w:rPr>
          <w:rFonts w:ascii="Arial" w:hAnsi="Arial" w:cs="Arial"/>
          <w:b/>
        </w:rPr>
        <w:t xml:space="preserve"> value of the serving cell when UE reselects to a new cell, or if the relaxed monitoring criterion has not been met for time T.</w:t>
      </w:r>
    </w:p>
    <w:p w14:paraId="2A58C725" w14:textId="59EE0649" w:rsidR="001302C8" w:rsidRDefault="00F148F0" w:rsidP="001302C8">
      <w:pPr>
        <w:spacing w:after="120"/>
        <w:jc w:val="both"/>
        <w:rPr>
          <w:rFonts w:ascii="Arial" w:hAnsi="Arial" w:cs="Arial"/>
          <w:sz w:val="20"/>
          <w:szCs w:val="20"/>
          <w:lang w:val="en-GB"/>
        </w:rPr>
      </w:pPr>
      <w:r>
        <w:rPr>
          <w:rFonts w:ascii="Arial" w:hAnsi="Arial" w:cs="Arial"/>
          <w:sz w:val="20"/>
          <w:szCs w:val="20"/>
          <w:lang w:val="en-GB"/>
        </w:rPr>
        <w:t>Notice that while we consider LTE/NB-</w:t>
      </w:r>
      <w:proofErr w:type="spellStart"/>
      <w:r>
        <w:rPr>
          <w:rFonts w:ascii="Arial" w:hAnsi="Arial" w:cs="Arial"/>
          <w:sz w:val="20"/>
          <w:szCs w:val="20"/>
          <w:lang w:val="en-GB"/>
        </w:rPr>
        <w:t>IoT</w:t>
      </w:r>
      <w:proofErr w:type="spellEnd"/>
      <w:r>
        <w:rPr>
          <w:rFonts w:ascii="Arial" w:hAnsi="Arial" w:cs="Arial"/>
          <w:sz w:val="20"/>
          <w:szCs w:val="20"/>
          <w:lang w:val="en-GB"/>
        </w:rPr>
        <w:t xml:space="preserve"> solution as baseline, there is one major difference: H</w:t>
      </w:r>
      <w:r w:rsidR="00385376">
        <w:rPr>
          <w:rFonts w:ascii="Arial" w:hAnsi="Arial" w:cs="Arial"/>
          <w:sz w:val="20"/>
          <w:szCs w:val="20"/>
          <w:lang w:val="en-GB"/>
        </w:rPr>
        <w:t xml:space="preserve">ere </w:t>
      </w:r>
      <w:r w:rsidR="001302C8" w:rsidRPr="0086266A">
        <w:rPr>
          <w:rFonts w:ascii="Arial" w:hAnsi="Arial" w:cs="Arial"/>
          <w:sz w:val="20"/>
          <w:szCs w:val="20"/>
          <w:lang w:val="en-GB"/>
        </w:rPr>
        <w:t>we consider serving cell signal strength variation (up and down), instead of RSRP drop (down) only.</w:t>
      </w:r>
    </w:p>
    <w:p w14:paraId="12583E96" w14:textId="0528306C" w:rsidR="00155899" w:rsidRPr="001362BC" w:rsidRDefault="00323C9D" w:rsidP="001302C8">
      <w:pPr>
        <w:spacing w:after="120"/>
        <w:jc w:val="both"/>
        <w:rPr>
          <w:rFonts w:ascii="Arial" w:hAnsi="Arial" w:cs="Arial"/>
          <w:sz w:val="20"/>
          <w:szCs w:val="20"/>
          <w:u w:val="single"/>
          <w:lang w:val="en-GB"/>
        </w:rPr>
      </w:pPr>
      <w:r w:rsidRPr="001362BC">
        <w:rPr>
          <w:rFonts w:ascii="Arial" w:hAnsi="Arial" w:cs="Arial"/>
          <w:sz w:val="20"/>
          <w:szCs w:val="20"/>
          <w:u w:val="single"/>
          <w:lang w:val="en-GB"/>
        </w:rPr>
        <w:t>Mobility state estimation</w:t>
      </w:r>
    </w:p>
    <w:p w14:paraId="0FBE8BD4" w14:textId="181900BF" w:rsidR="00323C9D" w:rsidRDefault="001362BC" w:rsidP="00F521FE">
      <w:pPr>
        <w:spacing w:after="120"/>
        <w:jc w:val="both"/>
        <w:rPr>
          <w:rFonts w:ascii="Arial" w:hAnsi="Arial" w:cs="Arial"/>
          <w:sz w:val="20"/>
          <w:szCs w:val="20"/>
          <w:lang w:val="en-GB"/>
        </w:rPr>
      </w:pPr>
      <w:r>
        <w:rPr>
          <w:rFonts w:ascii="Arial" w:hAnsi="Arial" w:cs="Arial"/>
          <w:sz w:val="20"/>
          <w:szCs w:val="20"/>
          <w:lang w:val="en-GB"/>
        </w:rPr>
        <w:t xml:space="preserve">It was proposed in previous meetings that mobility state estimation (MSE) should also be considered in measurement relaxation for low mobility UE. </w:t>
      </w:r>
      <w:r w:rsidR="00385376">
        <w:rPr>
          <w:rFonts w:ascii="Arial" w:hAnsi="Arial" w:cs="Arial"/>
          <w:sz w:val="20"/>
          <w:szCs w:val="20"/>
          <w:lang w:val="en-GB"/>
        </w:rPr>
        <w:t xml:space="preserve">In fact, </w:t>
      </w:r>
      <w:r w:rsidR="0027111C">
        <w:rPr>
          <w:rFonts w:ascii="Arial" w:hAnsi="Arial" w:cs="Arial"/>
          <w:sz w:val="20"/>
          <w:szCs w:val="20"/>
          <w:lang w:val="en-GB"/>
        </w:rPr>
        <w:t>the agreed measurement relaxation for stationary UE is also a kind of measurement based on mobility state, but</w:t>
      </w:r>
      <w:r w:rsidR="00F521FE">
        <w:rPr>
          <w:rFonts w:ascii="Arial" w:hAnsi="Arial" w:cs="Arial"/>
          <w:sz w:val="20"/>
          <w:szCs w:val="20"/>
          <w:lang w:val="en-GB"/>
        </w:rPr>
        <w:t xml:space="preserve"> the mobility state is determined by serving cell strength variation </w:t>
      </w:r>
      <w:r w:rsidR="00E03C43">
        <w:rPr>
          <w:rFonts w:ascii="Arial" w:hAnsi="Arial" w:cs="Arial"/>
          <w:sz w:val="20"/>
          <w:szCs w:val="20"/>
          <w:lang w:val="en-GB"/>
        </w:rPr>
        <w:t>instead</w:t>
      </w:r>
      <w:r w:rsidR="00F521FE">
        <w:rPr>
          <w:rFonts w:ascii="Arial" w:hAnsi="Arial" w:cs="Arial"/>
          <w:sz w:val="20"/>
          <w:szCs w:val="20"/>
          <w:lang w:val="en-GB"/>
        </w:rPr>
        <w:t xml:space="preserve"> of </w:t>
      </w:r>
      <w:r w:rsidR="00E03C43">
        <w:rPr>
          <w:rFonts w:ascii="Arial" w:hAnsi="Arial" w:cs="Arial"/>
          <w:sz w:val="20"/>
          <w:szCs w:val="20"/>
          <w:lang w:val="en-GB"/>
        </w:rPr>
        <w:t>number of cell changes (as in LTE)</w:t>
      </w:r>
      <w:r w:rsidR="00F521FE">
        <w:rPr>
          <w:rFonts w:ascii="Arial" w:hAnsi="Arial" w:cs="Arial"/>
          <w:sz w:val="20"/>
          <w:szCs w:val="20"/>
          <w:lang w:val="en-GB"/>
        </w:rPr>
        <w:t xml:space="preserve">. </w:t>
      </w:r>
      <w:r w:rsidR="002137AD">
        <w:rPr>
          <w:rFonts w:ascii="Arial" w:hAnsi="Arial" w:cs="Arial" w:hint="eastAsia"/>
          <w:sz w:val="20"/>
          <w:szCs w:val="20"/>
          <w:lang w:val="en-GB"/>
        </w:rPr>
        <w:t>T</w:t>
      </w:r>
      <w:r w:rsidR="002137AD">
        <w:rPr>
          <w:rFonts w:ascii="Arial" w:hAnsi="Arial" w:cs="Arial"/>
          <w:sz w:val="20"/>
          <w:szCs w:val="20"/>
          <w:lang w:val="en-GB"/>
        </w:rPr>
        <w:t xml:space="preserve">he MSE based on </w:t>
      </w:r>
      <w:r w:rsidR="002137AD">
        <w:rPr>
          <w:rFonts w:ascii="Arial" w:hAnsi="Arial" w:cs="Arial"/>
          <w:sz w:val="20"/>
          <w:szCs w:val="20"/>
          <w:lang w:val="en-GB"/>
        </w:rPr>
        <w:t>number of cell changes</w:t>
      </w:r>
      <w:r w:rsidR="002137AD">
        <w:rPr>
          <w:rFonts w:ascii="Arial" w:hAnsi="Arial" w:cs="Arial"/>
          <w:sz w:val="20"/>
          <w:szCs w:val="20"/>
          <w:lang w:val="en-GB"/>
        </w:rPr>
        <w:t xml:space="preserve"> can be used to estimate long-term</w:t>
      </w:r>
      <w:r w:rsidR="00463165">
        <w:rPr>
          <w:rFonts w:ascii="Arial" w:hAnsi="Arial" w:cs="Arial"/>
          <w:sz w:val="20"/>
          <w:szCs w:val="20"/>
          <w:lang w:val="en-GB"/>
        </w:rPr>
        <w:t xml:space="preserve"> UE mobility. H</w:t>
      </w:r>
      <w:r w:rsidR="002137AD">
        <w:rPr>
          <w:rFonts w:ascii="Arial" w:hAnsi="Arial" w:cs="Arial"/>
          <w:sz w:val="20"/>
          <w:szCs w:val="20"/>
          <w:lang w:val="en-GB"/>
        </w:rPr>
        <w:t xml:space="preserve">owever, it is not suitable for the measurement relaxation case, where </w:t>
      </w:r>
      <w:r w:rsidR="002137AD">
        <w:rPr>
          <w:rFonts w:ascii="Arial" w:hAnsi="Arial" w:cs="Arial"/>
          <w:sz w:val="20"/>
          <w:szCs w:val="20"/>
          <w:lang w:val="en-GB"/>
        </w:rPr>
        <w:lastRenderedPageBreak/>
        <w:t xml:space="preserve">we care more about </w:t>
      </w:r>
      <w:r w:rsidR="00463165">
        <w:rPr>
          <w:rFonts w:ascii="Arial" w:hAnsi="Arial" w:cs="Arial"/>
          <w:sz w:val="20"/>
          <w:szCs w:val="20"/>
          <w:lang w:val="en-GB"/>
        </w:rPr>
        <w:t xml:space="preserve">UE mobility state transition, i.e. </w:t>
      </w:r>
      <w:r w:rsidR="006D1477">
        <w:rPr>
          <w:rFonts w:ascii="Arial" w:hAnsi="Arial" w:cs="Arial"/>
          <w:sz w:val="20"/>
          <w:szCs w:val="20"/>
          <w:lang w:val="en-GB"/>
        </w:rPr>
        <w:t>RRM measurement can be relaxed when UE is stationary, but must be resumed when UE starts moving.</w:t>
      </w:r>
    </w:p>
    <w:p w14:paraId="2DD50E62" w14:textId="75608155" w:rsidR="00F521FE" w:rsidRPr="004C5805" w:rsidRDefault="006D1477" w:rsidP="006D1477">
      <w:pPr>
        <w:spacing w:after="120"/>
        <w:ind w:left="1440" w:hanging="1440"/>
        <w:jc w:val="both"/>
        <w:rPr>
          <w:rFonts w:ascii="Arial" w:hAnsi="Arial" w:cs="Arial"/>
          <w:b/>
          <w:sz w:val="20"/>
          <w:szCs w:val="20"/>
          <w:lang w:val="en-GB"/>
        </w:rPr>
      </w:pPr>
      <w:r w:rsidRPr="004C5805">
        <w:rPr>
          <w:rFonts w:ascii="Arial" w:hAnsi="Arial" w:cs="Arial"/>
          <w:b/>
          <w:sz w:val="20"/>
          <w:szCs w:val="20"/>
          <w:lang w:val="en-GB"/>
        </w:rPr>
        <w:t xml:space="preserve">Proposal </w:t>
      </w:r>
      <w:r w:rsidRPr="004C5805">
        <w:rPr>
          <w:rFonts w:ascii="Arial" w:hAnsi="Arial" w:cs="Arial" w:hint="eastAsia"/>
          <w:b/>
          <w:sz w:val="20"/>
          <w:szCs w:val="20"/>
          <w:lang w:val="en-GB"/>
        </w:rPr>
        <w:t>2</w:t>
      </w:r>
      <w:r w:rsidRPr="004C5805">
        <w:rPr>
          <w:rFonts w:ascii="Arial" w:hAnsi="Arial" w:cs="Arial"/>
          <w:b/>
          <w:sz w:val="20"/>
          <w:szCs w:val="20"/>
          <w:lang w:val="en-GB"/>
        </w:rPr>
        <w:t>:</w:t>
      </w:r>
      <w:r w:rsidRPr="004C5805">
        <w:rPr>
          <w:rFonts w:ascii="Arial" w:hAnsi="Arial" w:cs="Arial"/>
          <w:b/>
          <w:sz w:val="20"/>
          <w:szCs w:val="20"/>
          <w:lang w:val="en-GB"/>
        </w:rPr>
        <w:tab/>
        <w:t>Mobility state estimation based on number of cell changes is not considered for RRM measurement relaxation in NR.</w:t>
      </w:r>
    </w:p>
    <w:p w14:paraId="3285F5B6" w14:textId="4134E71A" w:rsidR="00D7344A" w:rsidRPr="0086266A" w:rsidRDefault="00D7344A" w:rsidP="00941157">
      <w:pPr>
        <w:pStyle w:val="2"/>
      </w:pPr>
      <w:r w:rsidRPr="0086266A">
        <w:t>Relaxed monitoring for UE</w:t>
      </w:r>
      <w:r w:rsidR="00A0430D" w:rsidRPr="0086266A">
        <w:t xml:space="preserve"> not at</w:t>
      </w:r>
      <w:r w:rsidR="00B646D1" w:rsidRPr="0086266A">
        <w:t xml:space="preserve"> cell edge</w:t>
      </w:r>
    </w:p>
    <w:p w14:paraId="2F98B99B" w14:textId="4CAD23A2" w:rsidR="00D16112" w:rsidRPr="0086266A" w:rsidRDefault="00FB7F44" w:rsidP="00CA2930">
      <w:pPr>
        <w:spacing w:after="120"/>
        <w:jc w:val="both"/>
        <w:rPr>
          <w:rFonts w:ascii="Arial" w:hAnsi="Arial" w:cs="Arial"/>
          <w:sz w:val="20"/>
          <w:szCs w:val="20"/>
          <w:lang w:val="en-GB"/>
        </w:rPr>
      </w:pPr>
      <w:r w:rsidRPr="0086266A">
        <w:rPr>
          <w:rFonts w:ascii="Arial" w:hAnsi="Arial" w:cs="Arial"/>
          <w:sz w:val="20"/>
          <w:szCs w:val="20"/>
          <w:lang w:val="en-GB"/>
        </w:rPr>
        <w:t xml:space="preserve">The targets of relaxed monitoring in </w:t>
      </w:r>
      <w:r w:rsidR="00EA0C89" w:rsidRPr="0086266A">
        <w:rPr>
          <w:rFonts w:ascii="Arial" w:hAnsi="Arial" w:cs="Arial"/>
          <w:sz w:val="20"/>
          <w:szCs w:val="20"/>
          <w:lang w:val="en-GB"/>
        </w:rPr>
        <w:t>LTE/</w:t>
      </w:r>
      <w:r w:rsidRPr="0086266A">
        <w:rPr>
          <w:rFonts w:ascii="Arial" w:hAnsi="Arial" w:cs="Arial"/>
          <w:sz w:val="20"/>
          <w:szCs w:val="20"/>
          <w:lang w:val="en-GB"/>
        </w:rPr>
        <w:t>NB-</w:t>
      </w:r>
      <w:proofErr w:type="spellStart"/>
      <w:r w:rsidRPr="0086266A">
        <w:rPr>
          <w:rFonts w:ascii="Arial" w:hAnsi="Arial" w:cs="Arial"/>
          <w:sz w:val="20"/>
          <w:szCs w:val="20"/>
          <w:lang w:val="en-GB"/>
        </w:rPr>
        <w:t>IoT</w:t>
      </w:r>
      <w:proofErr w:type="spellEnd"/>
      <w:r w:rsidRPr="0086266A">
        <w:rPr>
          <w:rFonts w:ascii="Arial" w:hAnsi="Arial" w:cs="Arial"/>
          <w:sz w:val="20"/>
          <w:szCs w:val="20"/>
          <w:lang w:val="en-GB"/>
        </w:rPr>
        <w:t xml:space="preserve"> are stationary UEs such as meters installed in </w:t>
      </w:r>
      <w:r w:rsidR="00BB2B64" w:rsidRPr="0086266A">
        <w:rPr>
          <w:rFonts w:ascii="Arial" w:hAnsi="Arial" w:cs="Arial"/>
          <w:sz w:val="20"/>
          <w:szCs w:val="20"/>
          <w:lang w:val="en-GB"/>
        </w:rPr>
        <w:t>a building. In NR, most UEs are</w:t>
      </w:r>
      <w:r w:rsidRPr="0086266A">
        <w:rPr>
          <w:rFonts w:ascii="Arial" w:hAnsi="Arial" w:cs="Arial"/>
          <w:sz w:val="20"/>
          <w:szCs w:val="20"/>
          <w:lang w:val="en-GB"/>
        </w:rPr>
        <w:t xml:space="preserve"> </w:t>
      </w:r>
      <w:r w:rsidR="007A59EB" w:rsidRPr="0086266A">
        <w:rPr>
          <w:rFonts w:ascii="Arial" w:hAnsi="Arial" w:cs="Arial"/>
          <w:sz w:val="20"/>
          <w:szCs w:val="20"/>
          <w:lang w:val="en-GB"/>
        </w:rPr>
        <w:t>expected to be mobile</w:t>
      </w:r>
      <w:r w:rsidR="00EA0C89" w:rsidRPr="0086266A">
        <w:rPr>
          <w:rFonts w:ascii="Arial" w:hAnsi="Arial" w:cs="Arial"/>
          <w:sz w:val="20"/>
          <w:szCs w:val="20"/>
          <w:lang w:val="en-GB"/>
        </w:rPr>
        <w:t xml:space="preserve"> and thus usually do not meet the </w:t>
      </w:r>
      <w:r w:rsidR="006C1F2A" w:rsidRPr="0086266A">
        <w:rPr>
          <w:rFonts w:ascii="Arial" w:hAnsi="Arial" w:cs="Arial"/>
          <w:sz w:val="20"/>
          <w:szCs w:val="20"/>
          <w:lang w:val="en-GB"/>
        </w:rPr>
        <w:t xml:space="preserve">relaxed monitoring </w:t>
      </w:r>
      <w:r w:rsidR="00EA0C89" w:rsidRPr="0086266A">
        <w:rPr>
          <w:rFonts w:ascii="Arial" w:hAnsi="Arial" w:cs="Arial"/>
          <w:sz w:val="20"/>
          <w:szCs w:val="20"/>
          <w:lang w:val="en-GB"/>
        </w:rPr>
        <w:t>criteria</w:t>
      </w:r>
      <w:r w:rsidR="006C1F2A" w:rsidRPr="0086266A">
        <w:rPr>
          <w:rFonts w:ascii="Arial" w:hAnsi="Arial" w:cs="Arial"/>
          <w:sz w:val="20"/>
          <w:szCs w:val="20"/>
          <w:lang w:val="en-GB"/>
        </w:rPr>
        <w:t xml:space="preserve"> in Option 1</w:t>
      </w:r>
      <w:r w:rsidR="007A59EB" w:rsidRPr="0086266A">
        <w:rPr>
          <w:rFonts w:ascii="Arial" w:hAnsi="Arial" w:cs="Arial"/>
          <w:sz w:val="20"/>
          <w:szCs w:val="20"/>
          <w:lang w:val="en-GB"/>
        </w:rPr>
        <w:t>.</w:t>
      </w:r>
      <w:r w:rsidR="00EA0C89" w:rsidRPr="0086266A">
        <w:rPr>
          <w:rFonts w:ascii="Arial" w:hAnsi="Arial" w:cs="Arial"/>
          <w:sz w:val="20"/>
          <w:szCs w:val="20"/>
          <w:lang w:val="en-GB"/>
        </w:rPr>
        <w:t xml:space="preserve"> Power saving can still be considered for moving </w:t>
      </w:r>
      <w:r w:rsidR="006C1F2A" w:rsidRPr="0086266A">
        <w:rPr>
          <w:rFonts w:ascii="Arial" w:hAnsi="Arial" w:cs="Arial"/>
          <w:sz w:val="20"/>
          <w:szCs w:val="20"/>
          <w:lang w:val="en-GB"/>
        </w:rPr>
        <w:t>UE that are not at cell edge. The following mobility states are assumed.</w:t>
      </w:r>
    </w:p>
    <w:p w14:paraId="11154CAC" w14:textId="40D60859" w:rsidR="00D16112" w:rsidRPr="0086266A" w:rsidRDefault="007B6789" w:rsidP="00CA2930">
      <w:pPr>
        <w:widowControl w:val="0"/>
        <w:numPr>
          <w:ilvl w:val="0"/>
          <w:numId w:val="9"/>
        </w:numPr>
        <w:spacing w:after="120"/>
        <w:jc w:val="both"/>
        <w:rPr>
          <w:rFonts w:ascii="Arial" w:hAnsi="Arial" w:cs="Arial"/>
          <w:sz w:val="20"/>
          <w:szCs w:val="20"/>
          <w:lang w:val="en-GB"/>
        </w:rPr>
      </w:pPr>
      <w:r w:rsidRPr="0086266A">
        <w:rPr>
          <w:rFonts w:ascii="Arial" w:hAnsi="Arial" w:cs="Arial"/>
          <w:i/>
          <w:iCs/>
          <w:sz w:val="20"/>
          <w:szCs w:val="20"/>
          <w:lang w:val="en-GB"/>
        </w:rPr>
        <w:t>Normal</w:t>
      </w:r>
      <w:r w:rsidRPr="0086266A">
        <w:rPr>
          <w:rFonts w:ascii="Arial" w:hAnsi="Arial" w:cs="Arial"/>
          <w:sz w:val="20"/>
          <w:szCs w:val="20"/>
          <w:lang w:val="en-GB"/>
        </w:rPr>
        <w:t>: T</w:t>
      </w:r>
      <w:r w:rsidR="00D16112" w:rsidRPr="0086266A">
        <w:rPr>
          <w:rFonts w:ascii="Arial" w:hAnsi="Arial" w:cs="Arial"/>
          <w:sz w:val="20"/>
          <w:szCs w:val="20"/>
          <w:lang w:val="en-GB"/>
        </w:rPr>
        <w:t xml:space="preserve">he UE fulfils detection and measurement requirements (for mobility). </w:t>
      </w:r>
    </w:p>
    <w:p w14:paraId="06D37A93" w14:textId="04E689FA" w:rsidR="00D16112" w:rsidRPr="0086266A" w:rsidRDefault="00EA5254" w:rsidP="00EA0C89">
      <w:pPr>
        <w:pStyle w:val="afc"/>
        <w:widowControl w:val="0"/>
        <w:numPr>
          <w:ilvl w:val="0"/>
          <w:numId w:val="9"/>
        </w:numPr>
        <w:spacing w:after="120"/>
        <w:jc w:val="both"/>
        <w:rPr>
          <w:rFonts w:ascii="Arial" w:hAnsi="Arial" w:cs="Arial"/>
        </w:rPr>
      </w:pPr>
      <w:r w:rsidRPr="0086266A">
        <w:rPr>
          <w:rFonts w:ascii="Arial" w:hAnsi="Arial" w:cs="Arial"/>
          <w:i/>
        </w:rPr>
        <w:t>Not at Cell Edge</w:t>
      </w:r>
      <w:r w:rsidR="00FB30E9" w:rsidRPr="0086266A">
        <w:rPr>
          <w:rFonts w:ascii="Arial" w:hAnsi="Arial" w:cs="Arial"/>
        </w:rPr>
        <w:t xml:space="preserve">: </w:t>
      </w:r>
      <w:r w:rsidR="00A0430D" w:rsidRPr="0086266A">
        <w:rPr>
          <w:rFonts w:ascii="Arial" w:hAnsi="Arial" w:cs="Arial"/>
        </w:rPr>
        <w:t>When UE is not at cell edge</w:t>
      </w:r>
      <w:r w:rsidR="00A508BE" w:rsidRPr="0086266A">
        <w:rPr>
          <w:rFonts w:ascii="Arial" w:hAnsi="Arial" w:cs="Arial"/>
        </w:rPr>
        <w:t>, it</w:t>
      </w:r>
      <w:r w:rsidR="00D16112" w:rsidRPr="0086266A">
        <w:rPr>
          <w:rFonts w:ascii="Arial" w:hAnsi="Arial" w:cs="Arial"/>
        </w:rPr>
        <w:t xml:space="preserve"> </w:t>
      </w:r>
      <w:r w:rsidR="00A508BE" w:rsidRPr="0086266A">
        <w:rPr>
          <w:rFonts w:ascii="Arial" w:hAnsi="Arial" w:cs="Arial"/>
        </w:rPr>
        <w:t>may not</w:t>
      </w:r>
      <w:r w:rsidR="00A0430D" w:rsidRPr="0086266A">
        <w:rPr>
          <w:rFonts w:ascii="Arial" w:hAnsi="Arial" w:cs="Arial"/>
        </w:rPr>
        <w:t xml:space="preserve"> need to</w:t>
      </w:r>
      <w:r w:rsidR="00D16112" w:rsidRPr="0086266A">
        <w:rPr>
          <w:rFonts w:ascii="Arial" w:hAnsi="Arial" w:cs="Arial"/>
        </w:rPr>
        <w:t xml:space="preserve"> fully fulfil </w:t>
      </w:r>
      <w:r w:rsidR="00DF6556" w:rsidRPr="0086266A">
        <w:rPr>
          <w:rFonts w:ascii="Arial" w:hAnsi="Arial" w:cs="Arial"/>
        </w:rPr>
        <w:t>the detection and measurement</w:t>
      </w:r>
      <w:r w:rsidR="00D16112" w:rsidRPr="0086266A">
        <w:rPr>
          <w:rFonts w:ascii="Arial" w:hAnsi="Arial" w:cs="Arial"/>
        </w:rPr>
        <w:t xml:space="preserve"> requir</w:t>
      </w:r>
      <w:r w:rsidR="00A0430D" w:rsidRPr="0086266A">
        <w:rPr>
          <w:rFonts w:ascii="Arial" w:hAnsi="Arial" w:cs="Arial"/>
        </w:rPr>
        <w:t>ements. The power consumption can be</w:t>
      </w:r>
      <w:r w:rsidR="00D16112" w:rsidRPr="0086266A">
        <w:rPr>
          <w:rFonts w:ascii="Arial" w:hAnsi="Arial" w:cs="Arial"/>
        </w:rPr>
        <w:t xml:space="preserve"> lower. </w:t>
      </w:r>
      <w:r w:rsidR="00F03BA5" w:rsidRPr="0086266A">
        <w:rPr>
          <w:rFonts w:ascii="Arial" w:hAnsi="Arial" w:cs="Arial"/>
        </w:rPr>
        <w:t>Although the UE is not stationary, the UE can still perform i</w:t>
      </w:r>
      <w:r w:rsidR="00D16112" w:rsidRPr="0086266A">
        <w:rPr>
          <w:rFonts w:ascii="Arial" w:hAnsi="Arial" w:cs="Arial"/>
        </w:rPr>
        <w:t xml:space="preserve">ntra-frequency </w:t>
      </w:r>
      <w:r w:rsidR="00F03BA5" w:rsidRPr="0086266A">
        <w:rPr>
          <w:rFonts w:ascii="Arial" w:hAnsi="Arial" w:cs="Arial"/>
        </w:rPr>
        <w:t xml:space="preserve">and inter-frequency RRM measurements with </w:t>
      </w:r>
      <w:r w:rsidR="007E3687" w:rsidRPr="0086266A">
        <w:rPr>
          <w:rFonts w:ascii="Arial" w:hAnsi="Arial" w:cs="Arial"/>
        </w:rPr>
        <w:t xml:space="preserve">longer </w:t>
      </w:r>
      <w:r w:rsidR="00D16112" w:rsidRPr="0086266A">
        <w:rPr>
          <w:rFonts w:ascii="Arial" w:hAnsi="Arial" w:cs="Arial"/>
        </w:rPr>
        <w:t>periodicity</w:t>
      </w:r>
      <w:r w:rsidR="00F03BA5" w:rsidRPr="0086266A">
        <w:rPr>
          <w:rFonts w:ascii="Arial" w:hAnsi="Arial" w:cs="Arial"/>
        </w:rPr>
        <w:t xml:space="preserve"> (</w:t>
      </w:r>
      <w:r w:rsidR="00043405" w:rsidRPr="0086266A">
        <w:rPr>
          <w:rFonts w:ascii="Arial" w:hAnsi="Arial" w:cs="Arial"/>
        </w:rPr>
        <w:t xml:space="preserve">e.g., N times of the required </w:t>
      </w:r>
      <w:proofErr w:type="spellStart"/>
      <w:r w:rsidR="00043405" w:rsidRPr="0086266A">
        <w:rPr>
          <w:rFonts w:ascii="Arial" w:hAnsi="Arial" w:cs="Arial"/>
        </w:rPr>
        <w:t>T</w:t>
      </w:r>
      <w:r w:rsidR="00043405" w:rsidRPr="0086266A">
        <w:rPr>
          <w:rFonts w:ascii="Arial" w:hAnsi="Arial" w:cs="Arial"/>
          <w:vertAlign w:val="subscript"/>
        </w:rPr>
        <w:t>measure</w:t>
      </w:r>
      <w:proofErr w:type="spellEnd"/>
      <w:r w:rsidR="00043405" w:rsidRPr="0086266A">
        <w:rPr>
          <w:rFonts w:ascii="Arial" w:hAnsi="Arial" w:cs="Arial"/>
        </w:rPr>
        <w:t xml:space="preserve"> defined in TS 38.133</w:t>
      </w:r>
      <w:r w:rsidR="002C0C65" w:rsidRPr="0086266A">
        <w:rPr>
          <w:rFonts w:ascii="Arial" w:hAnsi="Arial" w:cs="Arial"/>
        </w:rPr>
        <w:t>).</w:t>
      </w:r>
    </w:p>
    <w:p w14:paraId="2A0865F8" w14:textId="53BF3857" w:rsidR="00D16112" w:rsidRPr="0086266A" w:rsidRDefault="00D16112" w:rsidP="00CA2930">
      <w:pPr>
        <w:spacing w:after="120"/>
        <w:rPr>
          <w:rFonts w:ascii="Arial" w:hAnsi="Arial" w:cs="Arial"/>
          <w:sz w:val="20"/>
          <w:szCs w:val="20"/>
          <w:lang w:val="en-GB"/>
        </w:rPr>
      </w:pPr>
      <w:r w:rsidRPr="0086266A">
        <w:rPr>
          <w:rFonts w:ascii="Arial" w:hAnsi="Arial" w:cs="Arial"/>
          <w:sz w:val="20"/>
          <w:szCs w:val="20"/>
          <w:lang w:val="en-GB"/>
        </w:rPr>
        <w:t>A UE can estimate it</w:t>
      </w:r>
      <w:r w:rsidR="00A0430D" w:rsidRPr="0086266A">
        <w:rPr>
          <w:rFonts w:ascii="Arial" w:hAnsi="Arial" w:cs="Arial"/>
          <w:sz w:val="20"/>
          <w:szCs w:val="20"/>
          <w:lang w:val="en-GB"/>
        </w:rPr>
        <w:t>s</w:t>
      </w:r>
      <w:r w:rsidRPr="0086266A">
        <w:rPr>
          <w:rFonts w:ascii="Arial" w:hAnsi="Arial" w:cs="Arial"/>
          <w:sz w:val="20"/>
          <w:szCs w:val="20"/>
          <w:lang w:val="en-GB"/>
        </w:rPr>
        <w:t xml:space="preserve"> current </w:t>
      </w:r>
      <w:r w:rsidR="00A0430D" w:rsidRPr="0086266A">
        <w:rPr>
          <w:rFonts w:ascii="Arial" w:hAnsi="Arial" w:cs="Arial"/>
          <w:sz w:val="20"/>
          <w:szCs w:val="20"/>
          <w:lang w:val="en-GB"/>
        </w:rPr>
        <w:t xml:space="preserve">monitoring </w:t>
      </w:r>
      <w:r w:rsidRPr="0086266A">
        <w:rPr>
          <w:rFonts w:ascii="Arial" w:hAnsi="Arial" w:cs="Arial"/>
          <w:sz w:val="20"/>
          <w:szCs w:val="20"/>
          <w:lang w:val="en-GB"/>
        </w:rPr>
        <w:t xml:space="preserve">state and switches among different </w:t>
      </w:r>
      <w:r w:rsidR="00A0430D" w:rsidRPr="0086266A">
        <w:rPr>
          <w:rFonts w:ascii="Arial" w:hAnsi="Arial" w:cs="Arial"/>
          <w:sz w:val="20"/>
          <w:szCs w:val="20"/>
          <w:lang w:val="en-GB"/>
        </w:rPr>
        <w:t>monitoring</w:t>
      </w:r>
      <w:r w:rsidRPr="0086266A">
        <w:rPr>
          <w:rFonts w:ascii="Arial" w:hAnsi="Arial" w:cs="Arial"/>
          <w:sz w:val="20"/>
          <w:szCs w:val="20"/>
          <w:lang w:val="en-GB"/>
        </w:rPr>
        <w:t xml:space="preserve"> states</w:t>
      </w:r>
      <w:r w:rsidR="00AD1859" w:rsidRPr="0086266A">
        <w:rPr>
          <w:rFonts w:ascii="Arial" w:hAnsi="Arial" w:cs="Arial"/>
          <w:sz w:val="20"/>
          <w:szCs w:val="20"/>
          <w:lang w:val="en-GB"/>
        </w:rPr>
        <w:t>:</w:t>
      </w:r>
    </w:p>
    <w:p w14:paraId="1F3CA919" w14:textId="0DB39088" w:rsidR="00D16112" w:rsidRPr="0086266A" w:rsidRDefault="00D16112" w:rsidP="00CA2930">
      <w:pPr>
        <w:pStyle w:val="afc"/>
        <w:numPr>
          <w:ilvl w:val="0"/>
          <w:numId w:val="7"/>
        </w:numPr>
        <w:overflowPunct/>
        <w:autoSpaceDE/>
        <w:autoSpaceDN/>
        <w:adjustRightInd/>
        <w:spacing w:after="120"/>
        <w:contextualSpacing w:val="0"/>
        <w:textAlignment w:val="auto"/>
        <w:rPr>
          <w:rFonts w:ascii="Arial" w:hAnsi="Arial" w:cs="Arial"/>
        </w:rPr>
      </w:pPr>
      <w:r w:rsidRPr="0086266A">
        <w:rPr>
          <w:rFonts w:ascii="Arial" w:hAnsi="Arial" w:cs="Arial"/>
        </w:rPr>
        <w:t xml:space="preserve">UE in </w:t>
      </w:r>
      <w:r w:rsidR="00A508BE" w:rsidRPr="0086266A">
        <w:rPr>
          <w:rFonts w:ascii="Arial" w:hAnsi="Arial" w:cs="Arial"/>
          <w:i/>
        </w:rPr>
        <w:t>Normal</w:t>
      </w:r>
      <w:r w:rsidRPr="0086266A">
        <w:rPr>
          <w:rFonts w:ascii="Arial" w:hAnsi="Arial" w:cs="Arial"/>
        </w:rPr>
        <w:t xml:space="preserve"> state: Switches to </w:t>
      </w:r>
      <w:r w:rsidR="005D68D5" w:rsidRPr="0086266A">
        <w:rPr>
          <w:rFonts w:ascii="Arial" w:hAnsi="Arial" w:cs="Arial"/>
          <w:i/>
        </w:rPr>
        <w:t>Relaxed Monitoring</w:t>
      </w:r>
      <w:r w:rsidRPr="0086266A">
        <w:rPr>
          <w:rFonts w:ascii="Arial" w:hAnsi="Arial" w:cs="Arial"/>
        </w:rPr>
        <w:t xml:space="preserve"> state when UE has been camping on the</w:t>
      </w:r>
      <w:r w:rsidR="008B5D44" w:rsidRPr="0086266A">
        <w:rPr>
          <w:rFonts w:ascii="Arial" w:hAnsi="Arial" w:cs="Arial"/>
        </w:rPr>
        <w:t xml:space="preserve"> same serving cell during time T</w:t>
      </w:r>
      <w:r w:rsidR="00C474A7" w:rsidRPr="0086266A">
        <w:rPr>
          <w:rFonts w:ascii="Arial" w:hAnsi="Arial" w:cs="Arial"/>
        </w:rPr>
        <w:t>, and s</w:t>
      </w:r>
      <w:r w:rsidRPr="0086266A">
        <w:rPr>
          <w:rFonts w:ascii="Arial" w:hAnsi="Arial" w:cs="Arial"/>
        </w:rPr>
        <w:t xml:space="preserve">ignal </w:t>
      </w:r>
      <w:r w:rsidR="008B5D44" w:rsidRPr="0086266A">
        <w:rPr>
          <w:rFonts w:ascii="Arial" w:hAnsi="Arial" w:cs="Arial"/>
        </w:rPr>
        <w:t xml:space="preserve">strength </w:t>
      </w:r>
      <w:r w:rsidR="00D9202B" w:rsidRPr="0086266A">
        <w:rPr>
          <w:rFonts w:ascii="Arial" w:hAnsi="Arial" w:cs="Arial"/>
        </w:rPr>
        <w:t xml:space="preserve">Serving – </w:t>
      </w:r>
      <w:proofErr w:type="spellStart"/>
      <w:r w:rsidR="00550454" w:rsidRPr="0086266A">
        <w:rPr>
          <w:rFonts w:ascii="Arial" w:hAnsi="Arial" w:cs="Arial"/>
        </w:rPr>
        <w:t>Best</w:t>
      </w:r>
      <w:r w:rsidR="00D9202B" w:rsidRPr="0086266A">
        <w:rPr>
          <w:rFonts w:ascii="Arial" w:hAnsi="Arial" w:cs="Arial"/>
        </w:rPr>
        <w:t>Neighbour</w:t>
      </w:r>
      <w:proofErr w:type="spellEnd"/>
      <w:r w:rsidR="00D9202B" w:rsidRPr="0086266A">
        <w:rPr>
          <w:rFonts w:ascii="Arial" w:hAnsi="Arial" w:cs="Arial"/>
        </w:rPr>
        <w:t xml:space="preserve"> &gt; D</w:t>
      </w:r>
      <w:r w:rsidRPr="0086266A">
        <w:rPr>
          <w:rFonts w:ascii="Arial" w:hAnsi="Arial" w:cs="Arial"/>
        </w:rPr>
        <w:t>, or no n</w:t>
      </w:r>
      <w:r w:rsidR="008B5D44" w:rsidRPr="0086266A">
        <w:rPr>
          <w:rFonts w:ascii="Arial" w:hAnsi="Arial" w:cs="Arial"/>
        </w:rPr>
        <w:t>e</w:t>
      </w:r>
      <w:r w:rsidR="00D9202B" w:rsidRPr="0086266A">
        <w:rPr>
          <w:rFonts w:ascii="Arial" w:hAnsi="Arial" w:cs="Arial"/>
        </w:rPr>
        <w:t>ighbour detected, during time T</w:t>
      </w:r>
      <w:r w:rsidRPr="0086266A">
        <w:rPr>
          <w:rFonts w:ascii="Arial" w:hAnsi="Arial" w:cs="Arial"/>
        </w:rPr>
        <w:t>;</w:t>
      </w:r>
    </w:p>
    <w:p w14:paraId="47EEB4CD" w14:textId="40972D92" w:rsidR="00D16112" w:rsidRPr="0086266A" w:rsidRDefault="00D16112" w:rsidP="005D713D">
      <w:pPr>
        <w:pStyle w:val="afc"/>
        <w:numPr>
          <w:ilvl w:val="0"/>
          <w:numId w:val="7"/>
        </w:numPr>
        <w:overflowPunct/>
        <w:autoSpaceDE/>
        <w:autoSpaceDN/>
        <w:adjustRightInd/>
        <w:spacing w:after="120"/>
        <w:contextualSpacing w:val="0"/>
        <w:jc w:val="both"/>
        <w:textAlignment w:val="auto"/>
        <w:rPr>
          <w:rFonts w:ascii="Arial" w:hAnsi="Arial" w:cs="Arial"/>
        </w:rPr>
      </w:pPr>
      <w:r w:rsidRPr="0086266A">
        <w:rPr>
          <w:rFonts w:ascii="Arial" w:hAnsi="Arial" w:cs="Arial"/>
        </w:rPr>
        <w:t xml:space="preserve">UE in </w:t>
      </w:r>
      <w:r w:rsidR="00D86EB2" w:rsidRPr="0086266A">
        <w:rPr>
          <w:rFonts w:ascii="Arial" w:hAnsi="Arial" w:cs="Arial"/>
          <w:i/>
        </w:rPr>
        <w:t>Relax Monitoring</w:t>
      </w:r>
      <w:r w:rsidR="00CA7EF3" w:rsidRPr="0086266A">
        <w:rPr>
          <w:rFonts w:ascii="Arial" w:hAnsi="Arial" w:cs="Arial"/>
        </w:rPr>
        <w:t xml:space="preserve"> </w:t>
      </w:r>
      <w:r w:rsidRPr="0086266A">
        <w:rPr>
          <w:rFonts w:ascii="Arial" w:hAnsi="Arial" w:cs="Arial"/>
        </w:rPr>
        <w:t xml:space="preserve">state: Switches to </w:t>
      </w:r>
      <w:r w:rsidR="001029CE" w:rsidRPr="0086266A">
        <w:rPr>
          <w:rFonts w:ascii="Arial" w:hAnsi="Arial" w:cs="Arial"/>
          <w:i/>
        </w:rPr>
        <w:t>Normal</w:t>
      </w:r>
      <w:r w:rsidRPr="0086266A">
        <w:rPr>
          <w:rFonts w:ascii="Arial" w:hAnsi="Arial" w:cs="Arial"/>
        </w:rPr>
        <w:t xml:space="preserve"> state when signal strength Serving – </w:t>
      </w:r>
      <w:proofErr w:type="spellStart"/>
      <w:r w:rsidR="00892B42" w:rsidRPr="0086266A">
        <w:rPr>
          <w:rFonts w:ascii="Arial" w:hAnsi="Arial" w:cs="Arial"/>
        </w:rPr>
        <w:t>Best</w:t>
      </w:r>
      <w:r w:rsidRPr="0086266A">
        <w:rPr>
          <w:rFonts w:ascii="Arial" w:hAnsi="Arial" w:cs="Arial"/>
        </w:rPr>
        <w:t>Neighbour</w:t>
      </w:r>
      <w:proofErr w:type="spellEnd"/>
      <w:r w:rsidR="00D9202B" w:rsidRPr="0086266A">
        <w:rPr>
          <w:rFonts w:ascii="Arial" w:hAnsi="Arial" w:cs="Arial"/>
        </w:rPr>
        <w:t xml:space="preserve"> </w:t>
      </w:r>
      <w:r w:rsidR="00892B42" w:rsidRPr="0086266A">
        <w:rPr>
          <w:rFonts w:ascii="Arial" w:hAnsi="Arial" w:cs="Arial"/>
        </w:rPr>
        <w:t>≤</w:t>
      </w:r>
      <w:r w:rsidR="00D9202B" w:rsidRPr="0086266A">
        <w:rPr>
          <w:rFonts w:ascii="Arial" w:hAnsi="Arial" w:cs="Arial"/>
        </w:rPr>
        <w:t xml:space="preserve"> D</w:t>
      </w:r>
      <w:r w:rsidRPr="0086266A">
        <w:rPr>
          <w:rFonts w:ascii="Arial" w:hAnsi="Arial" w:cs="Arial"/>
        </w:rPr>
        <w:t>.</w:t>
      </w:r>
      <w:r w:rsidR="00A762C3" w:rsidRPr="0086266A">
        <w:rPr>
          <w:rFonts w:ascii="Arial" w:hAnsi="Arial" w:cs="Arial"/>
        </w:rPr>
        <w:t xml:space="preserve"> </w:t>
      </w:r>
    </w:p>
    <w:p w14:paraId="2B9AFC4F" w14:textId="132090D2" w:rsidR="00D16112" w:rsidRPr="0086266A" w:rsidRDefault="00D16112" w:rsidP="00CA2930">
      <w:pPr>
        <w:spacing w:after="120"/>
        <w:rPr>
          <w:rFonts w:ascii="Arial" w:hAnsi="Arial" w:cs="Arial"/>
          <w:sz w:val="20"/>
          <w:szCs w:val="20"/>
          <w:lang w:val="en-GB"/>
        </w:rPr>
      </w:pPr>
      <w:r w:rsidRPr="0086266A">
        <w:rPr>
          <w:rFonts w:ascii="Arial" w:hAnsi="Arial" w:cs="Arial"/>
          <w:sz w:val="20"/>
          <w:szCs w:val="20"/>
          <w:lang w:val="en-GB"/>
        </w:rPr>
        <w:t xml:space="preserve">State transition </w:t>
      </w:r>
      <w:r w:rsidR="0099524E" w:rsidRPr="0086266A">
        <w:rPr>
          <w:rFonts w:ascii="Arial" w:hAnsi="Arial" w:cs="Arial"/>
          <w:sz w:val="20"/>
          <w:szCs w:val="20"/>
          <w:lang w:val="en-GB"/>
        </w:rPr>
        <w:t xml:space="preserve">for Option 2 </w:t>
      </w:r>
      <w:r w:rsidRPr="0086266A">
        <w:rPr>
          <w:rFonts w:ascii="Arial" w:hAnsi="Arial" w:cs="Arial"/>
          <w:sz w:val="20"/>
          <w:szCs w:val="20"/>
          <w:lang w:val="en-GB"/>
        </w:rPr>
        <w:t xml:space="preserve">is illustrated in Figure </w:t>
      </w:r>
      <w:r w:rsidR="005D68D5" w:rsidRPr="0086266A">
        <w:rPr>
          <w:rFonts w:ascii="Arial" w:hAnsi="Arial" w:cs="Arial"/>
          <w:sz w:val="20"/>
          <w:szCs w:val="20"/>
          <w:lang w:val="en-GB"/>
        </w:rPr>
        <w:t>2</w:t>
      </w:r>
      <w:r w:rsidRPr="0086266A">
        <w:rPr>
          <w:rFonts w:ascii="Arial" w:hAnsi="Arial" w:cs="Arial"/>
          <w:sz w:val="20"/>
          <w:szCs w:val="20"/>
          <w:lang w:val="en-GB"/>
        </w:rPr>
        <w:t>.</w:t>
      </w:r>
    </w:p>
    <w:p w14:paraId="6CFD6A16" w14:textId="6ACF68BB" w:rsidR="00AA4FD2" w:rsidRPr="0086266A" w:rsidRDefault="00D9202B" w:rsidP="005D68D5">
      <w:pPr>
        <w:spacing w:after="120"/>
        <w:jc w:val="center"/>
        <w:rPr>
          <w:rFonts w:ascii="Arial" w:hAnsi="Arial" w:cs="Arial"/>
          <w:sz w:val="20"/>
          <w:szCs w:val="20"/>
          <w:lang w:val="en-GB"/>
        </w:rPr>
      </w:pPr>
      <w:r w:rsidRPr="0086266A">
        <w:rPr>
          <w:rFonts w:ascii="Arial" w:hAnsi="Arial" w:cs="Arial"/>
          <w:noProof/>
          <w:sz w:val="20"/>
          <w:szCs w:val="20"/>
        </w:rPr>
        <w:drawing>
          <wp:inline distT="0" distB="0" distL="0" distR="0" wp14:anchorId="05565550" wp14:editId="090F3C1E">
            <wp:extent cx="3821723" cy="2591749"/>
            <wp:effectExtent l="0" t="0" r="762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5605" cy="2601163"/>
                    </a:xfrm>
                    <a:prstGeom prst="rect">
                      <a:avLst/>
                    </a:prstGeom>
                    <a:noFill/>
                  </pic:spPr>
                </pic:pic>
              </a:graphicData>
            </a:graphic>
          </wp:inline>
        </w:drawing>
      </w:r>
    </w:p>
    <w:p w14:paraId="02ED1E42" w14:textId="44406957" w:rsidR="00137428" w:rsidRPr="0086266A" w:rsidRDefault="00137428" w:rsidP="00CA2930">
      <w:pPr>
        <w:spacing w:after="120"/>
        <w:jc w:val="center"/>
        <w:rPr>
          <w:rFonts w:ascii="Arial" w:hAnsi="Arial" w:cs="Arial"/>
          <w:b/>
          <w:sz w:val="20"/>
          <w:szCs w:val="20"/>
          <w:lang w:val="en-GB"/>
        </w:rPr>
      </w:pPr>
      <w:r w:rsidRPr="0086266A">
        <w:rPr>
          <w:rFonts w:ascii="Arial" w:hAnsi="Arial" w:cs="Arial"/>
          <w:b/>
          <w:sz w:val="20"/>
          <w:szCs w:val="20"/>
          <w:lang w:val="en-GB"/>
        </w:rPr>
        <w:t xml:space="preserve">Figure </w:t>
      </w:r>
      <w:r w:rsidR="00DF6556" w:rsidRPr="0086266A">
        <w:rPr>
          <w:rFonts w:ascii="Arial" w:hAnsi="Arial" w:cs="Arial"/>
          <w:b/>
          <w:sz w:val="20"/>
          <w:szCs w:val="20"/>
          <w:lang w:val="en-GB"/>
        </w:rPr>
        <w:t>2</w:t>
      </w:r>
      <w:r w:rsidR="00A0430D" w:rsidRPr="0086266A">
        <w:rPr>
          <w:rFonts w:ascii="Arial" w:hAnsi="Arial" w:cs="Arial"/>
          <w:b/>
          <w:sz w:val="20"/>
          <w:szCs w:val="20"/>
          <w:lang w:val="en-GB"/>
        </w:rPr>
        <w:t>.</w:t>
      </w:r>
      <w:r w:rsidR="00A0430D" w:rsidRPr="0086266A">
        <w:rPr>
          <w:rFonts w:ascii="Arial" w:hAnsi="Arial" w:cs="Arial"/>
          <w:b/>
          <w:sz w:val="20"/>
          <w:szCs w:val="20"/>
          <w:lang w:val="en-GB"/>
        </w:rPr>
        <w:tab/>
        <w:t>Monitoring</w:t>
      </w:r>
      <w:r w:rsidRPr="0086266A">
        <w:rPr>
          <w:rFonts w:ascii="Arial" w:hAnsi="Arial" w:cs="Arial"/>
          <w:b/>
          <w:sz w:val="20"/>
          <w:szCs w:val="20"/>
          <w:lang w:val="en-GB"/>
        </w:rPr>
        <w:t xml:space="preserve"> state transition for UE in RRC_IDLE/INACTIVE</w:t>
      </w:r>
      <w:r w:rsidR="00CA7EF3" w:rsidRPr="0086266A">
        <w:rPr>
          <w:rFonts w:ascii="Arial" w:hAnsi="Arial" w:cs="Arial"/>
          <w:b/>
          <w:sz w:val="20"/>
          <w:szCs w:val="20"/>
          <w:lang w:val="en-GB"/>
        </w:rPr>
        <w:t>, Opt 2.</w:t>
      </w:r>
    </w:p>
    <w:p w14:paraId="65671E79" w14:textId="20A0F0E2" w:rsidR="00632EB3" w:rsidRPr="0086266A" w:rsidRDefault="00B556DC" w:rsidP="00B556DC">
      <w:pPr>
        <w:spacing w:after="120"/>
        <w:jc w:val="both"/>
        <w:rPr>
          <w:rFonts w:ascii="Arial" w:hAnsi="Arial" w:cs="Arial"/>
          <w:sz w:val="20"/>
          <w:szCs w:val="20"/>
          <w:lang w:val="en-GB"/>
        </w:rPr>
      </w:pPr>
      <w:r>
        <w:rPr>
          <w:rFonts w:ascii="Arial" w:hAnsi="Arial" w:cs="Arial"/>
          <w:sz w:val="20"/>
          <w:szCs w:val="20"/>
          <w:lang w:val="en-GB"/>
        </w:rPr>
        <w:t>A</w:t>
      </w:r>
      <w:r w:rsidRPr="0086266A">
        <w:rPr>
          <w:rFonts w:ascii="Arial" w:hAnsi="Arial" w:cs="Arial"/>
          <w:sz w:val="20"/>
          <w:szCs w:val="20"/>
          <w:lang w:val="en-GB"/>
        </w:rPr>
        <w:t xml:space="preserve"> UE not at cell edge </w:t>
      </w:r>
      <w:r>
        <w:rPr>
          <w:rFonts w:ascii="Arial" w:hAnsi="Arial" w:cs="Arial"/>
          <w:sz w:val="20"/>
          <w:szCs w:val="20"/>
          <w:lang w:val="en-GB"/>
        </w:rPr>
        <w:t>can be considered to be in a “limited mobility” mode, since it is not stationary but requires less attention for mobility procedures.</w:t>
      </w:r>
    </w:p>
    <w:p w14:paraId="491F5738" w14:textId="77777777" w:rsidR="00632EB3" w:rsidRPr="0086266A" w:rsidRDefault="00632EB3" w:rsidP="00632EB3">
      <w:pPr>
        <w:spacing w:after="120"/>
        <w:jc w:val="both"/>
        <w:rPr>
          <w:rFonts w:ascii="Arial" w:hAnsi="Arial" w:cs="Arial"/>
          <w:sz w:val="20"/>
          <w:szCs w:val="20"/>
          <w:u w:val="single"/>
          <w:lang w:val="en-GB"/>
        </w:rPr>
      </w:pPr>
      <w:r w:rsidRPr="0086266A">
        <w:rPr>
          <w:rFonts w:ascii="Arial" w:hAnsi="Arial" w:cs="Arial"/>
          <w:sz w:val="20"/>
          <w:szCs w:val="20"/>
          <w:u w:val="single"/>
          <w:lang w:val="en-GB"/>
        </w:rPr>
        <w:t>Measurement relaxation mechanism</w:t>
      </w:r>
    </w:p>
    <w:p w14:paraId="03756138" w14:textId="5DDD47F8" w:rsidR="00632EB3" w:rsidRPr="0086266A" w:rsidRDefault="00632EB3" w:rsidP="003868E5">
      <w:pPr>
        <w:spacing w:after="120"/>
        <w:jc w:val="both"/>
        <w:rPr>
          <w:rFonts w:ascii="Arial" w:hAnsi="Arial" w:cs="Arial"/>
          <w:sz w:val="20"/>
          <w:szCs w:val="20"/>
          <w:lang w:val="en-GB"/>
        </w:rPr>
      </w:pPr>
      <w:r w:rsidRPr="0086266A">
        <w:rPr>
          <w:rFonts w:ascii="Arial" w:hAnsi="Arial" w:cs="Arial"/>
          <w:sz w:val="20"/>
          <w:szCs w:val="20"/>
          <w:lang w:val="en-GB"/>
        </w:rPr>
        <w:t xml:space="preserve">With this option, the UE needs to obtain serving and neighbour cell measurements so as to evaluate whether it is at cell edge or not. Therefore, the UE cannot totally stop neighbour cell measurements. However, </w:t>
      </w:r>
      <w:r w:rsidR="008B05C5" w:rsidRPr="0086266A">
        <w:rPr>
          <w:rFonts w:ascii="Arial" w:hAnsi="Arial" w:cs="Arial"/>
          <w:sz w:val="20"/>
          <w:szCs w:val="20"/>
          <w:lang w:val="en-GB"/>
        </w:rPr>
        <w:t xml:space="preserve">a UE not at cell edge may perform less frequent measurements on neighbour cells, e.g., with measurement periodicity multiple times of </w:t>
      </w:r>
      <w:r w:rsidR="004D2DA8" w:rsidRPr="0086266A">
        <w:rPr>
          <w:rFonts w:ascii="Arial" w:hAnsi="Arial" w:cs="Arial"/>
          <w:sz w:val="20"/>
          <w:szCs w:val="20"/>
          <w:lang w:val="en-GB"/>
        </w:rPr>
        <w:t>current RAN4 requirements</w:t>
      </w:r>
      <w:r w:rsidR="003868E5" w:rsidRPr="0086266A">
        <w:rPr>
          <w:rFonts w:ascii="Arial" w:hAnsi="Arial" w:cs="Arial"/>
          <w:sz w:val="20"/>
          <w:szCs w:val="20"/>
          <w:lang w:val="en-GB"/>
        </w:rPr>
        <w:t>. Different</w:t>
      </w:r>
      <w:r w:rsidR="008B05C5" w:rsidRPr="0086266A">
        <w:rPr>
          <w:rFonts w:ascii="Arial" w:hAnsi="Arial" w:cs="Arial"/>
          <w:sz w:val="20"/>
          <w:szCs w:val="20"/>
          <w:lang w:val="en-GB"/>
        </w:rPr>
        <w:t xml:space="preserve"> </w:t>
      </w:r>
      <w:r w:rsidR="003868E5" w:rsidRPr="0086266A">
        <w:rPr>
          <w:rFonts w:ascii="Arial" w:hAnsi="Arial" w:cs="Arial"/>
          <w:sz w:val="20"/>
          <w:szCs w:val="20"/>
          <w:lang w:val="en-GB"/>
        </w:rPr>
        <w:t xml:space="preserve">degree of </w:t>
      </w:r>
      <w:r w:rsidR="008B05C5" w:rsidRPr="0086266A">
        <w:rPr>
          <w:rFonts w:ascii="Arial" w:hAnsi="Arial" w:cs="Arial"/>
          <w:sz w:val="20"/>
          <w:szCs w:val="20"/>
          <w:lang w:val="en-GB"/>
        </w:rPr>
        <w:t xml:space="preserve">relaxation </w:t>
      </w:r>
      <w:r w:rsidR="003868E5" w:rsidRPr="0086266A">
        <w:rPr>
          <w:rFonts w:ascii="Arial" w:hAnsi="Arial" w:cs="Arial"/>
          <w:sz w:val="20"/>
          <w:szCs w:val="20"/>
          <w:lang w:val="en-GB"/>
        </w:rPr>
        <w:t xml:space="preserve">may be configured </w:t>
      </w:r>
      <w:r w:rsidR="004D2DA8" w:rsidRPr="0086266A">
        <w:rPr>
          <w:rFonts w:ascii="Arial" w:hAnsi="Arial" w:cs="Arial"/>
          <w:sz w:val="20"/>
          <w:szCs w:val="20"/>
          <w:lang w:val="en-GB"/>
        </w:rPr>
        <w:t xml:space="preserve">for </w:t>
      </w:r>
      <w:r w:rsidR="003868E5" w:rsidRPr="0086266A">
        <w:rPr>
          <w:rFonts w:ascii="Arial" w:hAnsi="Arial" w:cs="Arial"/>
          <w:sz w:val="20"/>
          <w:szCs w:val="20"/>
          <w:lang w:val="en-GB"/>
        </w:rPr>
        <w:t xml:space="preserve">measurements of </w:t>
      </w:r>
      <w:r w:rsidR="004D2DA8" w:rsidRPr="0086266A">
        <w:rPr>
          <w:rFonts w:ascii="Arial" w:hAnsi="Arial" w:cs="Arial"/>
          <w:sz w:val="20"/>
          <w:szCs w:val="20"/>
          <w:lang w:val="en-GB"/>
        </w:rPr>
        <w:t>intra-frequency and inter-frequency cells</w:t>
      </w:r>
      <w:r w:rsidR="003868E5" w:rsidRPr="0086266A">
        <w:rPr>
          <w:rFonts w:ascii="Arial" w:hAnsi="Arial" w:cs="Arial"/>
          <w:sz w:val="20"/>
          <w:szCs w:val="20"/>
          <w:lang w:val="en-GB"/>
        </w:rPr>
        <w:t>.</w:t>
      </w:r>
      <w:r w:rsidR="00DD466A">
        <w:rPr>
          <w:rFonts w:ascii="Arial" w:hAnsi="Arial" w:cs="Arial"/>
          <w:sz w:val="20"/>
          <w:szCs w:val="20"/>
          <w:lang w:val="en-GB"/>
        </w:rPr>
        <w:t xml:space="preserve"> Moreover, a UE not at cell edge can skip measurements on inter-RAT cells since it is unlikely to perform </w:t>
      </w:r>
      <w:r w:rsidR="00B556DC">
        <w:rPr>
          <w:rFonts w:ascii="Arial" w:hAnsi="Arial" w:cs="Arial"/>
          <w:sz w:val="20"/>
          <w:szCs w:val="20"/>
          <w:lang w:val="en-GB"/>
        </w:rPr>
        <w:t xml:space="preserve">inter-RAT </w:t>
      </w:r>
      <w:r w:rsidR="00DD466A">
        <w:rPr>
          <w:rFonts w:ascii="Arial" w:hAnsi="Arial" w:cs="Arial"/>
          <w:sz w:val="20"/>
          <w:szCs w:val="20"/>
          <w:lang w:val="en-GB"/>
        </w:rPr>
        <w:t xml:space="preserve">cell </w:t>
      </w:r>
      <w:r w:rsidR="00B556DC">
        <w:rPr>
          <w:rFonts w:ascii="Arial" w:hAnsi="Arial" w:cs="Arial"/>
          <w:sz w:val="20"/>
          <w:szCs w:val="20"/>
          <w:lang w:val="en-GB"/>
        </w:rPr>
        <w:t>reselection</w:t>
      </w:r>
      <w:r w:rsidR="00DD466A">
        <w:rPr>
          <w:rFonts w:ascii="Arial" w:hAnsi="Arial" w:cs="Arial"/>
          <w:sz w:val="20"/>
          <w:szCs w:val="20"/>
          <w:lang w:val="en-GB"/>
        </w:rPr>
        <w:t>.</w:t>
      </w:r>
    </w:p>
    <w:p w14:paraId="0FFFA8E0" w14:textId="77777777" w:rsidR="00992922" w:rsidRPr="0086266A" w:rsidRDefault="00992922" w:rsidP="00992922">
      <w:pPr>
        <w:spacing w:after="120"/>
        <w:rPr>
          <w:rFonts w:ascii="Arial" w:hAnsi="Arial" w:cs="Arial"/>
          <w:sz w:val="20"/>
          <w:szCs w:val="20"/>
          <w:lang w:val="en-GB"/>
        </w:rPr>
      </w:pPr>
      <w:r w:rsidRPr="0086266A">
        <w:rPr>
          <w:rFonts w:ascii="Arial" w:hAnsi="Arial" w:cs="Arial"/>
          <w:sz w:val="20"/>
          <w:szCs w:val="20"/>
          <w:lang w:val="en-GB"/>
        </w:rPr>
        <w:t>Based on the above discussions, we have the following proposals for RRM measurement in RRC_IDLE/ RRC_INACTIVE:</w:t>
      </w:r>
    </w:p>
    <w:p w14:paraId="2F1883D2" w14:textId="4A06C50F" w:rsidR="00B6186B" w:rsidRPr="0086266A" w:rsidRDefault="00B6186B" w:rsidP="00B6186B">
      <w:pPr>
        <w:spacing w:after="120"/>
        <w:ind w:left="1440" w:hanging="1440"/>
        <w:jc w:val="both"/>
        <w:rPr>
          <w:rFonts w:ascii="Arial" w:hAnsi="Arial" w:cs="Arial"/>
          <w:b/>
          <w:sz w:val="20"/>
          <w:szCs w:val="20"/>
          <w:lang w:val="en-GB"/>
        </w:rPr>
      </w:pPr>
      <w:r w:rsidRPr="0086266A">
        <w:rPr>
          <w:rFonts w:ascii="Arial" w:hAnsi="Arial" w:cs="Arial"/>
          <w:b/>
          <w:sz w:val="20"/>
          <w:szCs w:val="20"/>
          <w:lang w:val="en-GB"/>
        </w:rPr>
        <w:lastRenderedPageBreak/>
        <w:t xml:space="preserve">Proposal </w:t>
      </w:r>
      <w:r w:rsidR="004C5805">
        <w:rPr>
          <w:rFonts w:ascii="Arial" w:hAnsi="Arial" w:cs="Arial"/>
          <w:b/>
          <w:sz w:val="20"/>
          <w:szCs w:val="20"/>
          <w:lang w:val="en-GB"/>
        </w:rPr>
        <w:t>3</w:t>
      </w:r>
      <w:r w:rsidRPr="0086266A">
        <w:rPr>
          <w:rFonts w:ascii="Arial" w:hAnsi="Arial" w:cs="Arial"/>
          <w:b/>
          <w:sz w:val="20"/>
          <w:szCs w:val="20"/>
          <w:lang w:val="en-GB"/>
        </w:rPr>
        <w:t>:</w:t>
      </w:r>
      <w:r w:rsidRPr="0086266A">
        <w:rPr>
          <w:rFonts w:ascii="Arial" w:hAnsi="Arial" w:cs="Arial"/>
          <w:b/>
          <w:sz w:val="20"/>
          <w:szCs w:val="20"/>
          <w:lang w:val="en-GB"/>
        </w:rPr>
        <w:tab/>
        <w:t xml:space="preserve">If RRM measurement relaxation is considered for RRC_IDLE/INACTIVE UEs not at cell edge: </w:t>
      </w:r>
    </w:p>
    <w:p w14:paraId="1A38D964" w14:textId="625575E1" w:rsidR="00E540DE" w:rsidRPr="0086266A" w:rsidRDefault="00B6186B" w:rsidP="00632EB3">
      <w:pPr>
        <w:pStyle w:val="afc"/>
        <w:numPr>
          <w:ilvl w:val="0"/>
          <w:numId w:val="27"/>
        </w:numPr>
        <w:spacing w:after="120"/>
        <w:jc w:val="both"/>
        <w:rPr>
          <w:rFonts w:ascii="Arial" w:hAnsi="Arial" w:cs="Arial"/>
          <w:b/>
        </w:rPr>
      </w:pPr>
      <w:r w:rsidRPr="0086266A">
        <w:rPr>
          <w:rFonts w:ascii="Arial" w:hAnsi="Arial" w:cs="Arial"/>
          <w:b/>
        </w:rPr>
        <w:t>A UE may choose to perform RRM measurements on intra-frequen</w:t>
      </w:r>
      <w:r w:rsidR="007A0F30" w:rsidRPr="0086266A">
        <w:rPr>
          <w:rFonts w:ascii="Arial" w:hAnsi="Arial" w:cs="Arial"/>
          <w:b/>
        </w:rPr>
        <w:t>cy or</w:t>
      </w:r>
      <w:r w:rsidRPr="0086266A">
        <w:rPr>
          <w:rFonts w:ascii="Arial" w:hAnsi="Arial" w:cs="Arial"/>
          <w:b/>
        </w:rPr>
        <w:t xml:space="preserve"> inter-frequency neighbour cells with periodicity longer than </w:t>
      </w:r>
      <w:r w:rsidR="00072615" w:rsidRPr="0086266A">
        <w:rPr>
          <w:rFonts w:ascii="Arial" w:hAnsi="Arial" w:cs="Arial"/>
          <w:b/>
        </w:rPr>
        <w:t xml:space="preserve">current </w:t>
      </w:r>
      <w:r w:rsidRPr="0086266A">
        <w:rPr>
          <w:rFonts w:ascii="Arial" w:hAnsi="Arial" w:cs="Arial"/>
          <w:b/>
        </w:rPr>
        <w:t xml:space="preserve">RAN4 requirements, </w:t>
      </w:r>
      <w:r w:rsidR="00705D69">
        <w:rPr>
          <w:rFonts w:ascii="Arial" w:hAnsi="Arial" w:cs="Arial"/>
          <w:b/>
        </w:rPr>
        <w:t xml:space="preserve">and not to perform inter-RAT measurements, </w:t>
      </w:r>
      <w:r w:rsidRPr="0086266A">
        <w:rPr>
          <w:rFonts w:ascii="Arial" w:hAnsi="Arial" w:cs="Arial"/>
          <w:b/>
        </w:rPr>
        <w:t>if UE has been camping on the same serving cell during time T</w:t>
      </w:r>
      <w:r w:rsidR="00F2503E" w:rsidRPr="0086266A">
        <w:rPr>
          <w:rFonts w:ascii="Arial" w:hAnsi="Arial" w:cs="Arial"/>
          <w:b/>
        </w:rPr>
        <w:t>, and</w:t>
      </w:r>
      <w:r w:rsidRPr="0086266A">
        <w:rPr>
          <w:rFonts w:ascii="Arial" w:hAnsi="Arial" w:cs="Arial"/>
          <w:b/>
        </w:rPr>
        <w:t xml:space="preserve"> </w:t>
      </w:r>
      <w:r w:rsidR="00F2503E" w:rsidRPr="0086266A">
        <w:rPr>
          <w:rFonts w:ascii="Arial" w:hAnsi="Arial" w:cs="Arial"/>
          <w:b/>
        </w:rPr>
        <w:t xml:space="preserve">signal strength Serving – </w:t>
      </w:r>
      <w:proofErr w:type="spellStart"/>
      <w:r w:rsidR="00F2503E" w:rsidRPr="0086266A">
        <w:rPr>
          <w:rFonts w:ascii="Arial" w:hAnsi="Arial" w:cs="Arial"/>
          <w:b/>
        </w:rPr>
        <w:t>BestNeighbour</w:t>
      </w:r>
      <w:proofErr w:type="spellEnd"/>
      <w:r w:rsidR="00F2503E" w:rsidRPr="0086266A">
        <w:rPr>
          <w:rFonts w:ascii="Arial" w:hAnsi="Arial" w:cs="Arial"/>
          <w:b/>
        </w:rPr>
        <w:t xml:space="preserve"> &gt; D, or no neighbour detected, during time T</w:t>
      </w:r>
      <w:r w:rsidR="007A0F30" w:rsidRPr="0086266A">
        <w:rPr>
          <w:rFonts w:ascii="Arial" w:hAnsi="Arial" w:cs="Arial"/>
          <w:b/>
        </w:rPr>
        <w:t>.</w:t>
      </w:r>
    </w:p>
    <w:p w14:paraId="0E0B8135" w14:textId="7FD680E1" w:rsidR="00072615" w:rsidRPr="0086266A" w:rsidRDefault="00072615" w:rsidP="00072615">
      <w:pPr>
        <w:pStyle w:val="afc"/>
        <w:numPr>
          <w:ilvl w:val="0"/>
          <w:numId w:val="27"/>
        </w:numPr>
        <w:spacing w:after="120"/>
        <w:jc w:val="both"/>
        <w:rPr>
          <w:rFonts w:ascii="Arial" w:hAnsi="Arial" w:cs="Arial"/>
          <w:b/>
        </w:rPr>
      </w:pPr>
      <w:r w:rsidRPr="0086266A">
        <w:rPr>
          <w:rFonts w:ascii="Arial" w:hAnsi="Arial" w:cs="Arial"/>
          <w:b/>
        </w:rPr>
        <w:t>Different degree of relaxation may be configured for measurements of intra-frequency and inter-frequency cells.</w:t>
      </w:r>
    </w:p>
    <w:p w14:paraId="32B6DC03" w14:textId="158DAFDE" w:rsidR="00C01D35" w:rsidRPr="0086266A" w:rsidRDefault="00C01D35" w:rsidP="00072615">
      <w:pPr>
        <w:spacing w:after="120"/>
        <w:jc w:val="both"/>
        <w:rPr>
          <w:rFonts w:ascii="Arial" w:hAnsi="Arial" w:cs="Arial"/>
          <w:sz w:val="20"/>
          <w:szCs w:val="20"/>
          <w:lang w:val="en-GB"/>
        </w:rPr>
      </w:pPr>
      <w:r w:rsidRPr="0086266A">
        <w:rPr>
          <w:rFonts w:ascii="Arial" w:hAnsi="Arial" w:cs="Arial"/>
          <w:sz w:val="20"/>
          <w:szCs w:val="20"/>
          <w:lang w:val="en-GB"/>
        </w:rPr>
        <w:t xml:space="preserve">Notice that in the </w:t>
      </w:r>
      <w:r w:rsidR="00023418" w:rsidRPr="0086266A">
        <w:rPr>
          <w:rFonts w:ascii="Arial" w:hAnsi="Arial" w:cs="Arial"/>
          <w:sz w:val="20"/>
          <w:szCs w:val="20"/>
          <w:lang w:val="en-GB"/>
        </w:rPr>
        <w:t xml:space="preserve">proposed </w:t>
      </w:r>
      <w:r w:rsidR="00A63819" w:rsidRPr="000A51A7">
        <w:rPr>
          <w:rFonts w:ascii="Arial" w:hAnsi="Arial" w:cs="Arial"/>
          <w:i/>
          <w:sz w:val="20"/>
          <w:szCs w:val="20"/>
          <w:lang w:val="en-GB"/>
        </w:rPr>
        <w:t>not-at-cell-edge</w:t>
      </w:r>
      <w:r w:rsidR="00A63819" w:rsidRPr="0086266A">
        <w:rPr>
          <w:rFonts w:ascii="Arial" w:hAnsi="Arial" w:cs="Arial"/>
          <w:sz w:val="20"/>
          <w:szCs w:val="20"/>
          <w:lang w:val="en-GB"/>
        </w:rPr>
        <w:t xml:space="preserve"> </w:t>
      </w:r>
      <w:r w:rsidR="00023418" w:rsidRPr="0086266A">
        <w:rPr>
          <w:rFonts w:ascii="Arial" w:hAnsi="Arial" w:cs="Arial"/>
          <w:sz w:val="20"/>
          <w:szCs w:val="20"/>
          <w:lang w:val="en-GB"/>
        </w:rPr>
        <w:t>mechanism</w:t>
      </w:r>
      <w:r w:rsidR="00A63819" w:rsidRPr="0086266A">
        <w:rPr>
          <w:rFonts w:ascii="Arial" w:hAnsi="Arial" w:cs="Arial"/>
          <w:sz w:val="20"/>
          <w:szCs w:val="20"/>
          <w:lang w:val="en-GB"/>
        </w:rPr>
        <w:t xml:space="preserve">, we do not </w:t>
      </w:r>
      <w:r w:rsidR="00023418" w:rsidRPr="0086266A">
        <w:rPr>
          <w:rFonts w:ascii="Arial" w:hAnsi="Arial" w:cs="Arial"/>
          <w:sz w:val="20"/>
          <w:szCs w:val="20"/>
          <w:lang w:val="en-GB"/>
        </w:rPr>
        <w:t xml:space="preserve">consider reduced number of </w:t>
      </w:r>
      <w:r w:rsidR="000A51A7">
        <w:rPr>
          <w:rFonts w:ascii="Arial" w:hAnsi="Arial" w:cs="Arial"/>
          <w:sz w:val="20"/>
          <w:szCs w:val="20"/>
          <w:lang w:val="en-GB"/>
        </w:rPr>
        <w:t xml:space="preserve">NR </w:t>
      </w:r>
      <w:r w:rsidR="00023418" w:rsidRPr="0086266A">
        <w:rPr>
          <w:rFonts w:ascii="Arial" w:hAnsi="Arial" w:cs="Arial"/>
          <w:sz w:val="20"/>
          <w:szCs w:val="20"/>
          <w:lang w:val="en-GB"/>
        </w:rPr>
        <w:t xml:space="preserve">inter-frequency </w:t>
      </w:r>
      <w:r w:rsidR="00023418" w:rsidRPr="0086266A">
        <w:rPr>
          <w:rFonts w:ascii="Arial" w:hAnsi="Arial" w:cs="Arial"/>
          <w:i/>
          <w:sz w:val="20"/>
          <w:szCs w:val="20"/>
          <w:lang w:val="en-GB"/>
        </w:rPr>
        <w:t>carrier</w:t>
      </w:r>
      <w:r w:rsidR="00386DFF" w:rsidRPr="0086266A">
        <w:rPr>
          <w:rFonts w:ascii="Arial" w:hAnsi="Arial" w:cs="Arial"/>
          <w:i/>
          <w:sz w:val="20"/>
          <w:szCs w:val="20"/>
          <w:lang w:val="en-GB"/>
        </w:rPr>
        <w:t>s</w:t>
      </w:r>
      <w:r w:rsidR="00072615" w:rsidRPr="0086266A">
        <w:rPr>
          <w:rFonts w:ascii="Arial" w:hAnsi="Arial" w:cs="Arial"/>
          <w:sz w:val="20"/>
          <w:szCs w:val="20"/>
          <w:lang w:val="en-GB"/>
        </w:rPr>
        <w:t xml:space="preserve"> to be measured. This reasons are two-fold:</w:t>
      </w:r>
      <w:r w:rsidR="00BF4EFF" w:rsidRPr="0086266A">
        <w:rPr>
          <w:rFonts w:ascii="Arial" w:hAnsi="Arial" w:cs="Arial"/>
          <w:sz w:val="20"/>
          <w:szCs w:val="20"/>
          <w:lang w:val="en-GB"/>
        </w:rPr>
        <w:t xml:space="preserve"> </w:t>
      </w:r>
      <w:r w:rsidR="00072615" w:rsidRPr="0086266A">
        <w:rPr>
          <w:rFonts w:ascii="Arial" w:hAnsi="Arial" w:cs="Arial"/>
          <w:sz w:val="20"/>
          <w:szCs w:val="20"/>
          <w:lang w:val="en-GB"/>
        </w:rPr>
        <w:t>Firstly,</w:t>
      </w:r>
      <w:r w:rsidR="00023418" w:rsidRPr="0086266A">
        <w:rPr>
          <w:rFonts w:ascii="Arial" w:hAnsi="Arial" w:cs="Arial"/>
          <w:sz w:val="20"/>
          <w:szCs w:val="20"/>
          <w:lang w:val="en-GB"/>
        </w:rPr>
        <w:t xml:space="preserve"> the proposed </w:t>
      </w:r>
      <w:r w:rsidR="00FE42AC">
        <w:rPr>
          <w:rFonts w:ascii="Arial" w:hAnsi="Arial" w:cs="Arial"/>
          <w:sz w:val="20"/>
          <w:szCs w:val="20"/>
          <w:lang w:val="en-GB"/>
        </w:rPr>
        <w:t>mechanism relies</w:t>
      </w:r>
      <w:r w:rsidR="00386DFF" w:rsidRPr="0086266A">
        <w:rPr>
          <w:rFonts w:ascii="Arial" w:hAnsi="Arial" w:cs="Arial"/>
          <w:sz w:val="20"/>
          <w:szCs w:val="20"/>
          <w:lang w:val="en-GB"/>
        </w:rPr>
        <w:t xml:space="preserve"> on </w:t>
      </w:r>
      <w:r w:rsidR="005951ED" w:rsidRPr="0086266A">
        <w:rPr>
          <w:rFonts w:ascii="Arial" w:hAnsi="Arial" w:cs="Arial"/>
          <w:sz w:val="20"/>
          <w:szCs w:val="20"/>
          <w:lang w:val="en-GB"/>
        </w:rPr>
        <w:t>neighbour</w:t>
      </w:r>
      <w:r w:rsidR="00386DFF" w:rsidRPr="0086266A">
        <w:rPr>
          <w:rFonts w:ascii="Arial" w:hAnsi="Arial" w:cs="Arial"/>
          <w:sz w:val="20"/>
          <w:szCs w:val="20"/>
          <w:lang w:val="en-GB"/>
        </w:rPr>
        <w:t xml:space="preserve"> cell measurements, but reducing number of carriers to be measured</w:t>
      </w:r>
      <w:r w:rsidR="00106B1D" w:rsidRPr="0086266A">
        <w:rPr>
          <w:rFonts w:ascii="Arial" w:hAnsi="Arial" w:cs="Arial"/>
          <w:sz w:val="20"/>
          <w:szCs w:val="20"/>
          <w:lang w:val="en-GB"/>
        </w:rPr>
        <w:t xml:space="preserve"> means that the UE may miss some </w:t>
      </w:r>
      <w:r w:rsidR="005951ED" w:rsidRPr="0086266A">
        <w:rPr>
          <w:rFonts w:ascii="Arial" w:hAnsi="Arial" w:cs="Arial"/>
          <w:sz w:val="20"/>
          <w:szCs w:val="20"/>
          <w:lang w:val="en-GB"/>
        </w:rPr>
        <w:t>neighbour</w:t>
      </w:r>
      <w:r w:rsidR="00106B1D" w:rsidRPr="0086266A">
        <w:rPr>
          <w:rFonts w:ascii="Arial" w:hAnsi="Arial" w:cs="Arial"/>
          <w:sz w:val="20"/>
          <w:szCs w:val="20"/>
          <w:lang w:val="en-GB"/>
        </w:rPr>
        <w:t xml:space="preserve"> cells.</w:t>
      </w:r>
      <w:r w:rsidR="00BF4EFF" w:rsidRPr="0086266A">
        <w:rPr>
          <w:rFonts w:ascii="Arial" w:hAnsi="Arial" w:cs="Arial"/>
          <w:sz w:val="20"/>
          <w:szCs w:val="20"/>
          <w:lang w:val="en-GB"/>
        </w:rPr>
        <w:t xml:space="preserve"> </w:t>
      </w:r>
      <w:r w:rsidR="00072615" w:rsidRPr="0086266A">
        <w:rPr>
          <w:rFonts w:ascii="Arial" w:hAnsi="Arial" w:cs="Arial"/>
          <w:sz w:val="20"/>
          <w:szCs w:val="20"/>
          <w:lang w:val="en-GB"/>
        </w:rPr>
        <w:t xml:space="preserve">Secondly, from UE implementation perspective, </w:t>
      </w:r>
      <w:r w:rsidR="00106B1D" w:rsidRPr="0086266A">
        <w:rPr>
          <w:rFonts w:ascii="Arial" w:hAnsi="Arial" w:cs="Arial"/>
          <w:sz w:val="20"/>
          <w:szCs w:val="20"/>
          <w:lang w:val="en-GB"/>
        </w:rPr>
        <w:t xml:space="preserve"> </w:t>
      </w:r>
      <w:r w:rsidR="00072615" w:rsidRPr="0086266A">
        <w:rPr>
          <w:rFonts w:ascii="Arial" w:hAnsi="Arial" w:cs="Arial"/>
          <w:sz w:val="20"/>
          <w:szCs w:val="20"/>
          <w:lang w:val="en-GB"/>
        </w:rPr>
        <w:t>although reducing number of measured frequencies means that the UE can turn on fewer measurement “engines”, performing less measurements for each frequency means that the measurements of multiple frequencies can share the same measurement engine, and thus fewer measurement engines are needed.</w:t>
      </w:r>
      <w:r w:rsidR="00BF4EFF" w:rsidRPr="0086266A">
        <w:rPr>
          <w:rFonts w:ascii="Arial" w:hAnsi="Arial" w:cs="Arial"/>
          <w:sz w:val="20"/>
          <w:szCs w:val="20"/>
          <w:lang w:val="en-GB"/>
        </w:rPr>
        <w:t xml:space="preserve"> </w:t>
      </w:r>
      <w:r w:rsidR="00106B1D" w:rsidRPr="0086266A">
        <w:rPr>
          <w:rFonts w:ascii="Arial" w:hAnsi="Arial" w:cs="Arial"/>
          <w:sz w:val="20"/>
          <w:szCs w:val="20"/>
          <w:lang w:val="en-GB"/>
        </w:rPr>
        <w:t xml:space="preserve">Whether to reduce the number of carriers to be measured should be solely based on </w:t>
      </w:r>
      <w:r w:rsidR="00BC61DF" w:rsidRPr="0086266A">
        <w:rPr>
          <w:rFonts w:ascii="Arial" w:hAnsi="Arial" w:cs="Arial"/>
          <w:sz w:val="20"/>
          <w:szCs w:val="20"/>
          <w:lang w:val="en-GB"/>
        </w:rPr>
        <w:t xml:space="preserve">network configurations and </w:t>
      </w:r>
      <w:r w:rsidR="00106B1D" w:rsidRPr="0086266A">
        <w:rPr>
          <w:rFonts w:ascii="Arial" w:hAnsi="Arial" w:cs="Arial"/>
          <w:sz w:val="20"/>
          <w:szCs w:val="20"/>
          <w:lang w:val="en-GB"/>
        </w:rPr>
        <w:t xml:space="preserve">serving cell measurements, and there is already supported mechanism, i.e. based on </w:t>
      </w:r>
      <w:proofErr w:type="spellStart"/>
      <w:r w:rsidR="00106B1D" w:rsidRPr="0086266A">
        <w:rPr>
          <w:rFonts w:ascii="Arial" w:hAnsi="Arial" w:cs="Arial"/>
          <w:sz w:val="20"/>
          <w:szCs w:val="20"/>
          <w:lang w:val="en-GB"/>
        </w:rPr>
        <w:t>S</w:t>
      </w:r>
      <w:r w:rsidR="00106B1D" w:rsidRPr="0086266A">
        <w:rPr>
          <w:rFonts w:ascii="Arial" w:hAnsi="Arial" w:cs="Arial"/>
          <w:sz w:val="20"/>
          <w:szCs w:val="20"/>
          <w:vertAlign w:val="subscript"/>
          <w:lang w:val="en-GB"/>
        </w:rPr>
        <w:t>InterSearchP</w:t>
      </w:r>
      <w:proofErr w:type="spellEnd"/>
      <w:r w:rsidR="00106B1D" w:rsidRPr="0086266A">
        <w:rPr>
          <w:rFonts w:ascii="Arial" w:hAnsi="Arial" w:cs="Arial"/>
          <w:sz w:val="20"/>
          <w:szCs w:val="20"/>
          <w:lang w:val="en-GB"/>
        </w:rPr>
        <w:t>.</w:t>
      </w:r>
    </w:p>
    <w:p w14:paraId="6A3C0593" w14:textId="47002B12" w:rsidR="00BC61DF" w:rsidRDefault="00BC61DF" w:rsidP="00BC61DF">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4C5805">
        <w:rPr>
          <w:rFonts w:ascii="Arial" w:hAnsi="Arial" w:cs="Arial"/>
          <w:b/>
          <w:sz w:val="20"/>
          <w:szCs w:val="20"/>
          <w:lang w:val="en-GB"/>
        </w:rPr>
        <w:t>4</w:t>
      </w:r>
      <w:r w:rsidRPr="0086266A">
        <w:rPr>
          <w:rFonts w:ascii="Arial" w:hAnsi="Arial" w:cs="Arial"/>
          <w:b/>
          <w:sz w:val="20"/>
          <w:szCs w:val="20"/>
          <w:lang w:val="en-GB"/>
        </w:rPr>
        <w:t>:</w:t>
      </w:r>
      <w:r w:rsidRPr="0086266A">
        <w:rPr>
          <w:rFonts w:ascii="Arial" w:hAnsi="Arial" w:cs="Arial"/>
          <w:b/>
          <w:sz w:val="20"/>
          <w:szCs w:val="20"/>
          <w:lang w:val="en-GB"/>
        </w:rPr>
        <w:tab/>
        <w:t xml:space="preserve">No new mechanism is introduced to reduce the number of carriers to be measured. It should be determined solely based on network configurations and serving cell measurements. </w:t>
      </w:r>
    </w:p>
    <w:p w14:paraId="789F0B9A" w14:textId="77777777" w:rsidR="00A164AB" w:rsidRPr="0086266A" w:rsidRDefault="00A164AB" w:rsidP="00A164AB">
      <w:pPr>
        <w:spacing w:after="120"/>
        <w:jc w:val="both"/>
        <w:rPr>
          <w:rFonts w:ascii="Arial" w:hAnsi="Arial" w:cs="Arial"/>
          <w:sz w:val="20"/>
          <w:szCs w:val="20"/>
          <w:lang w:val="en-GB" w:eastAsia="en-US"/>
        </w:rPr>
      </w:pPr>
      <w:r w:rsidRPr="0086266A">
        <w:rPr>
          <w:rFonts w:ascii="Arial" w:hAnsi="Arial" w:cs="Arial"/>
          <w:sz w:val="20"/>
          <w:szCs w:val="20"/>
          <w:lang w:val="en-GB" w:eastAsia="en-US"/>
        </w:rPr>
        <w:t>The evaluation of “cell edge” is also more complicated when UE operates in a beam-formed scenario. Figure 4 shows the measured RSRP (</w:t>
      </w:r>
      <w:proofErr w:type="spellStart"/>
      <w:r w:rsidRPr="0086266A">
        <w:rPr>
          <w:rFonts w:ascii="Arial" w:hAnsi="Arial" w:cs="Arial"/>
          <w:sz w:val="20"/>
          <w:szCs w:val="20"/>
          <w:lang w:val="en-GB" w:eastAsia="en-US"/>
        </w:rPr>
        <w:t>dBm</w:t>
      </w:r>
      <w:proofErr w:type="spellEnd"/>
      <w:r w:rsidRPr="0086266A">
        <w:rPr>
          <w:rFonts w:ascii="Arial" w:hAnsi="Arial" w:cs="Arial"/>
          <w:sz w:val="20"/>
          <w:szCs w:val="20"/>
          <w:lang w:val="en-GB" w:eastAsia="en-US"/>
        </w:rPr>
        <w:t>) of UEs randomly deployed in the coverage of three sectors, operating at 30 GHz. We have the following observations:</w:t>
      </w:r>
    </w:p>
    <w:p w14:paraId="088CFD1F" w14:textId="77777777" w:rsidR="00A164AB" w:rsidRPr="0086266A" w:rsidRDefault="00A164AB" w:rsidP="00A164AB">
      <w:pPr>
        <w:pStyle w:val="afc"/>
        <w:numPr>
          <w:ilvl w:val="0"/>
          <w:numId w:val="21"/>
        </w:numPr>
        <w:spacing w:after="120"/>
        <w:jc w:val="both"/>
        <w:rPr>
          <w:rFonts w:ascii="Arial" w:hAnsi="Arial" w:cs="Arial"/>
          <w:lang w:eastAsia="en-US"/>
        </w:rPr>
      </w:pPr>
      <w:r w:rsidRPr="0086266A">
        <w:rPr>
          <w:rFonts w:ascii="Arial" w:hAnsi="Arial" w:cs="Arial"/>
          <w:lang w:eastAsia="en-US"/>
        </w:rPr>
        <w:t xml:space="preserve">Due to beamforming and UE direction, UE physically at cell edge may also observe good RSRP, </w:t>
      </w:r>
      <w:r>
        <w:rPr>
          <w:rFonts w:ascii="Arial" w:hAnsi="Arial" w:cs="Arial"/>
          <w:lang w:eastAsia="en-US"/>
        </w:rPr>
        <w:t>while</w:t>
      </w:r>
      <w:r w:rsidRPr="0086266A">
        <w:rPr>
          <w:rFonts w:ascii="Arial" w:hAnsi="Arial" w:cs="Arial"/>
          <w:lang w:eastAsia="en-US"/>
        </w:rPr>
        <w:t xml:space="preserve"> UE not at cell-edge may observe poor RSRP.</w:t>
      </w:r>
    </w:p>
    <w:p w14:paraId="23D75093" w14:textId="77777777" w:rsidR="00A164AB" w:rsidRPr="0086266A" w:rsidRDefault="00A164AB" w:rsidP="00A164AB">
      <w:pPr>
        <w:pStyle w:val="afc"/>
        <w:numPr>
          <w:ilvl w:val="0"/>
          <w:numId w:val="21"/>
        </w:numPr>
        <w:spacing w:after="120"/>
        <w:jc w:val="both"/>
        <w:rPr>
          <w:rFonts w:ascii="Arial" w:hAnsi="Arial" w:cs="Arial"/>
          <w:lang w:eastAsia="en-US"/>
        </w:rPr>
      </w:pPr>
      <w:r w:rsidRPr="0086266A">
        <w:rPr>
          <w:rFonts w:ascii="Arial" w:hAnsi="Arial" w:cs="Arial"/>
          <w:lang w:eastAsia="en-US"/>
        </w:rPr>
        <w:t xml:space="preserve">RSRP can vary a lot even though UE’s distance to </w:t>
      </w:r>
      <w:proofErr w:type="spellStart"/>
      <w:r w:rsidRPr="0086266A">
        <w:rPr>
          <w:rFonts w:ascii="Arial" w:hAnsi="Arial" w:cs="Arial"/>
          <w:lang w:eastAsia="en-US"/>
        </w:rPr>
        <w:t>gNB</w:t>
      </w:r>
      <w:proofErr w:type="spellEnd"/>
      <w:r w:rsidRPr="0086266A">
        <w:rPr>
          <w:rFonts w:ascii="Arial" w:hAnsi="Arial" w:cs="Arial"/>
          <w:lang w:eastAsia="en-US"/>
        </w:rPr>
        <w:t xml:space="preserve"> does not change a lot. This may results from coverage of beams, UE direction, etc.</w:t>
      </w:r>
    </w:p>
    <w:p w14:paraId="163AE7BA" w14:textId="77777777" w:rsidR="00A164AB" w:rsidRPr="0086266A" w:rsidRDefault="00A164AB" w:rsidP="00A164AB">
      <w:pPr>
        <w:spacing w:after="120"/>
        <w:jc w:val="center"/>
        <w:rPr>
          <w:lang w:val="en-GB"/>
        </w:rPr>
      </w:pPr>
      <w:r w:rsidRPr="0086266A">
        <w:rPr>
          <w:lang w:val="en-GB"/>
        </w:rPr>
        <w:object w:dxaOrig="11740" w:dyaOrig="9244" w14:anchorId="21D4B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9pt;height:307.9pt" o:ole="">
            <v:imagedata r:id="rId13" o:title=""/>
          </v:shape>
          <o:OLEObject Type="Embed" ProgID="Visio.Drawing.11" ShapeID="_x0000_i1025" DrawAspect="Content" ObjectID="_1631701439" r:id="rId14"/>
        </w:object>
      </w:r>
    </w:p>
    <w:p w14:paraId="6CD8999E" w14:textId="77777777" w:rsidR="00A164AB" w:rsidRPr="0086266A" w:rsidRDefault="00A164AB" w:rsidP="00A164AB">
      <w:pPr>
        <w:spacing w:after="120"/>
        <w:jc w:val="center"/>
        <w:rPr>
          <w:rFonts w:ascii="Arial" w:hAnsi="Arial" w:cs="Arial"/>
          <w:b/>
          <w:sz w:val="20"/>
          <w:szCs w:val="20"/>
          <w:lang w:val="en-GB"/>
        </w:rPr>
      </w:pPr>
      <w:r w:rsidRPr="0086266A">
        <w:rPr>
          <w:rFonts w:ascii="Arial" w:hAnsi="Arial" w:cs="Arial"/>
          <w:b/>
          <w:sz w:val="20"/>
          <w:szCs w:val="20"/>
          <w:lang w:val="en-GB" w:eastAsia="en-US"/>
        </w:rPr>
        <w:t>Figure 4. Measured RSRP in the coverage of three sectors</w:t>
      </w:r>
    </w:p>
    <w:p w14:paraId="4C8A3470" w14:textId="77777777" w:rsidR="00A164AB" w:rsidRPr="0086266A" w:rsidRDefault="00A164AB" w:rsidP="00A164AB">
      <w:pPr>
        <w:spacing w:after="120"/>
        <w:jc w:val="both"/>
        <w:rPr>
          <w:rFonts w:ascii="Arial" w:hAnsi="Arial" w:cs="Arial"/>
          <w:sz w:val="20"/>
          <w:szCs w:val="20"/>
          <w:lang w:val="en-GB"/>
        </w:rPr>
      </w:pPr>
      <w:r w:rsidRPr="0086266A">
        <w:rPr>
          <w:rFonts w:ascii="Arial" w:hAnsi="Arial" w:cs="Arial"/>
          <w:sz w:val="20"/>
          <w:szCs w:val="20"/>
          <w:lang w:val="en-GB"/>
        </w:rPr>
        <w:t xml:space="preserve">Although UE may physically be located near cell edge, relaxed monitoring can be applied if serving cell/beam is much stronger neighbour cell/beam, i.e., conditions similar to those in Option 2. The evaluation for measurement relaxation criteria can be based on the best beams, i.e. best beam(s) from serving cell and the </w:t>
      </w:r>
      <w:r w:rsidRPr="0086266A">
        <w:rPr>
          <w:rFonts w:ascii="Arial" w:hAnsi="Arial" w:cs="Arial"/>
          <w:sz w:val="20"/>
          <w:szCs w:val="20"/>
          <w:lang w:val="en-GB"/>
        </w:rPr>
        <w:lastRenderedPageBreak/>
        <w:t xml:space="preserve">best neighbour cell. Even if UE changes its serving beam, as long as there is no good neighbour cell/beam detected, UE can stay in the </w:t>
      </w:r>
      <w:r w:rsidRPr="0086266A">
        <w:rPr>
          <w:rFonts w:ascii="Arial" w:hAnsi="Arial" w:cs="Arial"/>
          <w:i/>
          <w:sz w:val="20"/>
          <w:szCs w:val="20"/>
          <w:lang w:val="en-GB"/>
        </w:rPr>
        <w:t>Relaxed Monitoring</w:t>
      </w:r>
      <w:r w:rsidRPr="0086266A">
        <w:rPr>
          <w:rFonts w:ascii="Arial" w:hAnsi="Arial" w:cs="Arial"/>
          <w:sz w:val="20"/>
          <w:szCs w:val="20"/>
          <w:lang w:val="en-GB"/>
        </w:rPr>
        <w:t xml:space="preserve"> state and performs less frequent neighbour cell measurements.</w:t>
      </w:r>
    </w:p>
    <w:p w14:paraId="788CA971" w14:textId="34D129B3" w:rsidR="00A164AB" w:rsidRPr="0086266A" w:rsidRDefault="00A164AB" w:rsidP="00A164AB">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4C5805">
        <w:rPr>
          <w:rFonts w:ascii="Arial" w:hAnsi="Arial" w:cs="Arial"/>
          <w:b/>
          <w:sz w:val="20"/>
          <w:szCs w:val="20"/>
          <w:lang w:val="en-GB"/>
        </w:rPr>
        <w:t>5</w:t>
      </w:r>
      <w:r w:rsidRPr="0086266A">
        <w:rPr>
          <w:rFonts w:ascii="Arial" w:hAnsi="Arial" w:cs="Arial"/>
          <w:b/>
          <w:sz w:val="20"/>
          <w:szCs w:val="20"/>
          <w:lang w:val="en-GB"/>
        </w:rPr>
        <w:t>:</w:t>
      </w:r>
      <w:r w:rsidRPr="0086266A">
        <w:rPr>
          <w:rFonts w:ascii="Arial" w:hAnsi="Arial" w:cs="Arial"/>
          <w:b/>
          <w:sz w:val="20"/>
          <w:szCs w:val="20"/>
          <w:lang w:val="en-GB"/>
        </w:rPr>
        <w:tab/>
        <w:t>In a beam-formed scenario, relaxed monitoring can be applied if serving cell/beam is much stronger than neighbour cell/beam.</w:t>
      </w:r>
    </w:p>
    <w:bookmarkEnd w:id="7"/>
    <w:bookmarkEnd w:id="8"/>
    <w:bookmarkEnd w:id="9"/>
    <w:bookmarkEnd w:id="10"/>
    <w:p w14:paraId="3226F694" w14:textId="65ED67A0" w:rsidR="00BD5826" w:rsidRPr="0086266A" w:rsidRDefault="00CF776F" w:rsidP="009A7059">
      <w:pPr>
        <w:pStyle w:val="2"/>
      </w:pPr>
      <w:r w:rsidRPr="0086266A">
        <w:t>Combination of the two options</w:t>
      </w:r>
    </w:p>
    <w:p w14:paraId="69467D10" w14:textId="2A0F3593" w:rsidR="00D01D15" w:rsidRPr="0086266A" w:rsidRDefault="00F909CC" w:rsidP="00F909CC">
      <w:pPr>
        <w:spacing w:after="120"/>
        <w:jc w:val="both"/>
        <w:rPr>
          <w:rFonts w:ascii="Arial" w:hAnsi="Arial" w:cs="Arial"/>
          <w:sz w:val="20"/>
          <w:szCs w:val="20"/>
          <w:lang w:val="en-GB"/>
        </w:rPr>
      </w:pPr>
      <w:r w:rsidRPr="0086266A">
        <w:rPr>
          <w:rFonts w:ascii="Arial" w:hAnsi="Arial" w:cs="Arial"/>
          <w:sz w:val="20"/>
          <w:szCs w:val="20"/>
          <w:lang w:val="en-GB"/>
        </w:rPr>
        <w:t>For power saving mechanism, our desirable design would be to allow moving UEs to perform less frequent neighbour cell measurements and stationary UEs to skip neighbour cell measurements for a long duration. This is possible if we combine the abovementioned two options.</w:t>
      </w:r>
      <w:r w:rsidR="00D01D15" w:rsidRPr="0086266A">
        <w:rPr>
          <w:rFonts w:ascii="Arial" w:hAnsi="Arial" w:cs="Arial"/>
          <w:sz w:val="20"/>
          <w:szCs w:val="20"/>
          <w:lang w:val="en-GB"/>
        </w:rPr>
        <w:t xml:space="preserve"> As shown in the figure below, this is a three-state model:</w:t>
      </w:r>
    </w:p>
    <w:p w14:paraId="03A4657D" w14:textId="77777777" w:rsidR="00D01D15" w:rsidRPr="0086266A" w:rsidRDefault="00D01D15" w:rsidP="00005CC8">
      <w:pPr>
        <w:pStyle w:val="afc"/>
        <w:numPr>
          <w:ilvl w:val="0"/>
          <w:numId w:val="7"/>
        </w:numPr>
        <w:overflowPunct/>
        <w:autoSpaceDE/>
        <w:autoSpaceDN/>
        <w:adjustRightInd/>
        <w:spacing w:after="120"/>
        <w:contextualSpacing w:val="0"/>
        <w:jc w:val="both"/>
        <w:textAlignment w:val="auto"/>
        <w:rPr>
          <w:rFonts w:ascii="Arial" w:hAnsi="Arial" w:cs="Arial"/>
        </w:rPr>
      </w:pPr>
      <w:r w:rsidRPr="0086266A">
        <w:rPr>
          <w:rFonts w:ascii="Arial" w:hAnsi="Arial" w:cs="Arial"/>
          <w:i/>
        </w:rPr>
        <w:t>Normal</w:t>
      </w:r>
      <w:r w:rsidRPr="0086266A">
        <w:rPr>
          <w:rFonts w:ascii="Arial" w:hAnsi="Arial" w:cs="Arial"/>
        </w:rPr>
        <w:t xml:space="preserve">: The UE fulfils detection and measurement requirements (for mobility). </w:t>
      </w:r>
    </w:p>
    <w:p w14:paraId="54D62C19" w14:textId="2218B41B" w:rsidR="00D01D15" w:rsidRPr="0086266A" w:rsidRDefault="00D01D15" w:rsidP="00005CC8">
      <w:pPr>
        <w:pStyle w:val="afc"/>
        <w:numPr>
          <w:ilvl w:val="0"/>
          <w:numId w:val="7"/>
        </w:numPr>
        <w:overflowPunct/>
        <w:autoSpaceDE/>
        <w:autoSpaceDN/>
        <w:adjustRightInd/>
        <w:spacing w:after="120"/>
        <w:contextualSpacing w:val="0"/>
        <w:jc w:val="both"/>
        <w:textAlignment w:val="auto"/>
        <w:rPr>
          <w:rFonts w:ascii="Arial" w:hAnsi="Arial" w:cs="Arial"/>
        </w:rPr>
      </w:pPr>
      <w:r w:rsidRPr="0086266A">
        <w:rPr>
          <w:rFonts w:ascii="Arial" w:hAnsi="Arial" w:cs="Arial"/>
          <w:i/>
        </w:rPr>
        <w:t>Not-at-Cell-Edge</w:t>
      </w:r>
      <w:r w:rsidR="000813C2">
        <w:rPr>
          <w:rFonts w:ascii="Arial" w:hAnsi="Arial" w:cs="Arial"/>
          <w:i/>
        </w:rPr>
        <w:t xml:space="preserve"> </w:t>
      </w:r>
      <w:r w:rsidR="000813C2" w:rsidRPr="00AA4D1D">
        <w:rPr>
          <w:rFonts w:ascii="Arial" w:hAnsi="Arial" w:cs="Arial"/>
        </w:rPr>
        <w:t>(</w:t>
      </w:r>
      <w:r w:rsidR="000813C2">
        <w:rPr>
          <w:rFonts w:ascii="Arial" w:hAnsi="Arial" w:cs="Arial"/>
          <w:i/>
        </w:rPr>
        <w:t>limited mobility</w:t>
      </w:r>
      <w:r w:rsidR="000813C2" w:rsidRPr="00AA4D1D">
        <w:rPr>
          <w:rFonts w:ascii="Arial" w:hAnsi="Arial" w:cs="Arial"/>
        </w:rPr>
        <w:t>)</w:t>
      </w:r>
      <w:r w:rsidRPr="0086266A">
        <w:rPr>
          <w:rFonts w:ascii="Arial" w:hAnsi="Arial" w:cs="Arial"/>
        </w:rPr>
        <w:t>: In this state, UE can have intra-frequency RRM measurements with longer (e.g., 4 times/16 times) periodicity and relaxed (or no) inter-frequency or inter-RAT RRM measurements</w:t>
      </w:r>
    </w:p>
    <w:p w14:paraId="7AB7965C" w14:textId="3766A40F" w:rsidR="00D01D15" w:rsidRPr="0086266A" w:rsidRDefault="00D01D15" w:rsidP="00005CC8">
      <w:pPr>
        <w:pStyle w:val="afc"/>
        <w:numPr>
          <w:ilvl w:val="0"/>
          <w:numId w:val="7"/>
        </w:numPr>
        <w:overflowPunct/>
        <w:autoSpaceDE/>
        <w:autoSpaceDN/>
        <w:adjustRightInd/>
        <w:spacing w:after="120"/>
        <w:contextualSpacing w:val="0"/>
        <w:jc w:val="both"/>
        <w:textAlignment w:val="auto"/>
        <w:rPr>
          <w:rFonts w:ascii="Arial" w:hAnsi="Arial" w:cs="Arial"/>
        </w:rPr>
      </w:pPr>
      <w:r w:rsidRPr="0086266A">
        <w:rPr>
          <w:rFonts w:ascii="Arial" w:hAnsi="Arial" w:cs="Arial"/>
          <w:i/>
        </w:rPr>
        <w:t>Stationary</w:t>
      </w:r>
      <w:r w:rsidRPr="0086266A">
        <w:rPr>
          <w:rFonts w:ascii="Arial" w:hAnsi="Arial" w:cs="Arial"/>
        </w:rPr>
        <w:t>: In this state, UE may choose not to perform intra-frequency and inter-frequency/inter-RAT measurements.</w:t>
      </w:r>
    </w:p>
    <w:p w14:paraId="248713EF" w14:textId="528E51CD" w:rsidR="00D01D15" w:rsidRPr="0086266A" w:rsidRDefault="00DF1939" w:rsidP="00D01D15">
      <w:pPr>
        <w:spacing w:after="120"/>
        <w:jc w:val="center"/>
        <w:rPr>
          <w:rFonts w:ascii="Arial" w:hAnsi="Arial" w:cs="Arial"/>
          <w:lang w:val="en-GB"/>
        </w:rPr>
      </w:pPr>
      <w:r w:rsidRPr="0086266A">
        <w:rPr>
          <w:rFonts w:ascii="Arial" w:hAnsi="Arial" w:cs="Arial"/>
          <w:noProof/>
        </w:rPr>
        <w:drawing>
          <wp:inline distT="0" distB="0" distL="0" distR="0" wp14:anchorId="2117448A" wp14:editId="097CC56F">
            <wp:extent cx="6104841" cy="221699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3776" cy="2227498"/>
                    </a:xfrm>
                    <a:prstGeom prst="rect">
                      <a:avLst/>
                    </a:prstGeom>
                    <a:noFill/>
                  </pic:spPr>
                </pic:pic>
              </a:graphicData>
            </a:graphic>
          </wp:inline>
        </w:drawing>
      </w:r>
    </w:p>
    <w:p w14:paraId="4832C108" w14:textId="3AA30374" w:rsidR="0061300D" w:rsidRPr="0086266A" w:rsidRDefault="0061300D" w:rsidP="0061300D">
      <w:pPr>
        <w:spacing w:after="120"/>
        <w:jc w:val="center"/>
        <w:rPr>
          <w:rFonts w:ascii="Arial" w:hAnsi="Arial" w:cs="Arial"/>
          <w:b/>
          <w:sz w:val="20"/>
          <w:szCs w:val="20"/>
          <w:lang w:val="en-GB"/>
        </w:rPr>
      </w:pPr>
      <w:r w:rsidRPr="0086266A">
        <w:rPr>
          <w:rFonts w:ascii="Arial" w:hAnsi="Arial" w:cs="Arial"/>
          <w:b/>
          <w:sz w:val="20"/>
          <w:szCs w:val="20"/>
          <w:lang w:val="en-GB"/>
        </w:rPr>
        <w:t xml:space="preserve">Figure </w:t>
      </w:r>
      <w:r w:rsidR="004B582F" w:rsidRPr="0086266A">
        <w:rPr>
          <w:rFonts w:ascii="Arial" w:hAnsi="Arial" w:cs="Arial"/>
          <w:b/>
          <w:sz w:val="20"/>
          <w:szCs w:val="20"/>
          <w:lang w:val="en-GB"/>
        </w:rPr>
        <w:t>3.</w:t>
      </w:r>
      <w:r w:rsidRPr="0086266A">
        <w:rPr>
          <w:rFonts w:ascii="Arial" w:hAnsi="Arial" w:cs="Arial"/>
          <w:b/>
          <w:sz w:val="20"/>
          <w:szCs w:val="20"/>
          <w:lang w:val="en-GB"/>
        </w:rPr>
        <w:tab/>
        <w:t>Monitoring state transition f</w:t>
      </w:r>
      <w:r w:rsidR="00514F66">
        <w:rPr>
          <w:rFonts w:ascii="Arial" w:hAnsi="Arial" w:cs="Arial"/>
          <w:b/>
          <w:sz w:val="20"/>
          <w:szCs w:val="20"/>
          <w:lang w:val="en-GB"/>
        </w:rPr>
        <w:t xml:space="preserve">or UE in RRC_IDLE/INACTIVE, two methods </w:t>
      </w:r>
      <w:r w:rsidR="004B582F" w:rsidRPr="0086266A">
        <w:rPr>
          <w:rFonts w:ascii="Arial" w:hAnsi="Arial" w:cs="Arial"/>
          <w:b/>
          <w:sz w:val="20"/>
          <w:szCs w:val="20"/>
          <w:lang w:val="en-GB"/>
        </w:rPr>
        <w:t>combined</w:t>
      </w:r>
    </w:p>
    <w:p w14:paraId="6FAC69CE" w14:textId="1CEB19D4" w:rsidR="0070630D" w:rsidRPr="0086266A" w:rsidRDefault="0070630D" w:rsidP="0070630D">
      <w:pPr>
        <w:spacing w:after="120"/>
        <w:rPr>
          <w:rFonts w:ascii="Arial" w:hAnsi="Arial" w:cs="Arial"/>
          <w:sz w:val="20"/>
          <w:szCs w:val="20"/>
          <w:lang w:val="en-GB"/>
        </w:rPr>
      </w:pPr>
      <w:r w:rsidRPr="0086266A">
        <w:rPr>
          <w:rFonts w:ascii="Arial" w:hAnsi="Arial" w:cs="Arial"/>
          <w:sz w:val="20"/>
          <w:szCs w:val="20"/>
          <w:lang w:val="en-GB"/>
        </w:rPr>
        <w:t>Based on the above discussions, we have the following proposals for RRM measurement</w:t>
      </w:r>
      <w:r w:rsidR="00B00237">
        <w:rPr>
          <w:rFonts w:ascii="Arial" w:hAnsi="Arial" w:cs="Arial"/>
          <w:sz w:val="20"/>
          <w:szCs w:val="20"/>
          <w:lang w:val="en-GB"/>
        </w:rPr>
        <w:t xml:space="preserve"> power saving</w:t>
      </w:r>
      <w:r w:rsidRPr="0086266A">
        <w:rPr>
          <w:rFonts w:ascii="Arial" w:hAnsi="Arial" w:cs="Arial"/>
          <w:sz w:val="20"/>
          <w:szCs w:val="20"/>
          <w:lang w:val="en-GB"/>
        </w:rPr>
        <w:t xml:space="preserve"> in RRC_IDLE/ RRC_INACTIVE:</w:t>
      </w:r>
    </w:p>
    <w:p w14:paraId="75A574F0" w14:textId="634D09EB" w:rsidR="00657D8A" w:rsidRPr="0086266A" w:rsidRDefault="0070630D" w:rsidP="004024FB">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4C5805">
        <w:rPr>
          <w:rFonts w:ascii="Arial" w:hAnsi="Arial" w:cs="Arial"/>
          <w:b/>
          <w:sz w:val="20"/>
          <w:szCs w:val="20"/>
          <w:lang w:val="en-GB"/>
        </w:rPr>
        <w:t>6</w:t>
      </w:r>
      <w:r w:rsidR="00106B1D" w:rsidRPr="0086266A">
        <w:rPr>
          <w:rFonts w:ascii="Arial" w:hAnsi="Arial" w:cs="Arial"/>
          <w:b/>
          <w:sz w:val="20"/>
          <w:szCs w:val="20"/>
          <w:lang w:val="en-GB"/>
        </w:rPr>
        <w:t>:</w:t>
      </w:r>
      <w:r w:rsidR="00106B1D" w:rsidRPr="0086266A">
        <w:rPr>
          <w:rFonts w:ascii="Arial" w:hAnsi="Arial" w:cs="Arial"/>
          <w:b/>
          <w:sz w:val="20"/>
          <w:szCs w:val="20"/>
          <w:lang w:val="en-GB"/>
        </w:rPr>
        <w:tab/>
      </w:r>
      <w:r w:rsidR="00172949">
        <w:rPr>
          <w:rFonts w:ascii="Arial" w:hAnsi="Arial" w:cs="Arial"/>
          <w:b/>
          <w:sz w:val="20"/>
          <w:szCs w:val="20"/>
          <w:lang w:val="en-GB"/>
        </w:rPr>
        <w:t xml:space="preserve">The two </w:t>
      </w:r>
      <w:r w:rsidR="00514F66">
        <w:rPr>
          <w:rFonts w:ascii="Arial" w:hAnsi="Arial" w:cs="Arial"/>
          <w:b/>
          <w:sz w:val="20"/>
          <w:szCs w:val="20"/>
          <w:lang w:val="en-GB"/>
        </w:rPr>
        <w:t xml:space="preserve">methods </w:t>
      </w:r>
      <w:r w:rsidR="00172949">
        <w:rPr>
          <w:rFonts w:ascii="Arial" w:hAnsi="Arial" w:cs="Arial"/>
          <w:b/>
          <w:sz w:val="20"/>
          <w:szCs w:val="20"/>
          <w:lang w:val="en-GB"/>
        </w:rPr>
        <w:t xml:space="preserve">can be </w:t>
      </w:r>
      <w:r w:rsidR="00106B1D" w:rsidRPr="0086266A">
        <w:rPr>
          <w:rFonts w:ascii="Arial" w:hAnsi="Arial" w:cs="Arial"/>
          <w:b/>
          <w:sz w:val="20"/>
          <w:szCs w:val="20"/>
          <w:lang w:val="en-GB"/>
        </w:rPr>
        <w:t xml:space="preserve">combined so that relaxed monitoring can be applied to </w:t>
      </w:r>
      <w:r w:rsidR="0065121A" w:rsidRPr="0086266A">
        <w:rPr>
          <w:rFonts w:ascii="Arial" w:hAnsi="Arial" w:cs="Arial"/>
          <w:b/>
          <w:sz w:val="20"/>
          <w:szCs w:val="20"/>
          <w:lang w:val="en-GB"/>
        </w:rPr>
        <w:t>both stationary UEs and moving UEs</w:t>
      </w:r>
      <w:r w:rsidR="00A91E1F" w:rsidRPr="0086266A">
        <w:rPr>
          <w:rFonts w:ascii="Arial" w:hAnsi="Arial" w:cs="Arial"/>
          <w:b/>
          <w:sz w:val="20"/>
          <w:szCs w:val="20"/>
          <w:lang w:val="en-GB"/>
        </w:rPr>
        <w:t xml:space="preserve"> that are</w:t>
      </w:r>
      <w:r w:rsidR="00416AE5" w:rsidRPr="0086266A">
        <w:rPr>
          <w:rFonts w:ascii="Arial" w:hAnsi="Arial" w:cs="Arial"/>
          <w:b/>
          <w:sz w:val="20"/>
          <w:szCs w:val="20"/>
          <w:lang w:val="en-GB"/>
        </w:rPr>
        <w:t xml:space="preserve"> not at cell edge.</w:t>
      </w:r>
    </w:p>
    <w:p w14:paraId="0E35054B" w14:textId="08562DF8" w:rsidR="00A07E02" w:rsidRPr="0086266A" w:rsidRDefault="00A07E02" w:rsidP="00CA2930">
      <w:pPr>
        <w:pStyle w:val="1"/>
        <w:overflowPunct w:val="0"/>
        <w:autoSpaceDE w:val="0"/>
        <w:autoSpaceDN w:val="0"/>
        <w:adjustRightInd w:val="0"/>
        <w:spacing w:before="0" w:after="120"/>
        <w:rPr>
          <w:rFonts w:eastAsia="新細明體" w:cs="Arial"/>
        </w:rPr>
      </w:pPr>
      <w:r w:rsidRPr="0086266A">
        <w:rPr>
          <w:rFonts w:eastAsia="新細明體" w:cs="Arial"/>
        </w:rPr>
        <w:t>Conclusion</w:t>
      </w:r>
    </w:p>
    <w:bookmarkEnd w:id="0"/>
    <w:bookmarkEnd w:id="1"/>
    <w:p w14:paraId="63A8BEEA" w14:textId="58BCA300" w:rsidR="000E1C83" w:rsidRPr="0086266A" w:rsidRDefault="000E1C83" w:rsidP="00CA2930">
      <w:pPr>
        <w:spacing w:after="120"/>
        <w:rPr>
          <w:rFonts w:ascii="Arial" w:hAnsi="Arial" w:cs="Arial"/>
          <w:sz w:val="20"/>
          <w:szCs w:val="20"/>
          <w:lang w:val="en-GB"/>
        </w:rPr>
      </w:pPr>
      <w:r w:rsidRPr="0086266A">
        <w:rPr>
          <w:rFonts w:ascii="Arial" w:hAnsi="Arial" w:cs="Arial"/>
          <w:sz w:val="20"/>
          <w:szCs w:val="20"/>
          <w:lang w:val="en-GB"/>
        </w:rPr>
        <w:t>It is proposed to discuss and decide on the following proposal:</w:t>
      </w:r>
    </w:p>
    <w:p w14:paraId="2AFB9B28" w14:textId="77777777" w:rsidR="0086266A" w:rsidRPr="0086266A" w:rsidRDefault="0086266A" w:rsidP="0086266A">
      <w:pPr>
        <w:spacing w:after="120"/>
        <w:ind w:left="1440" w:hanging="1440"/>
        <w:jc w:val="both"/>
        <w:rPr>
          <w:rFonts w:ascii="Arial" w:hAnsi="Arial" w:cs="Arial"/>
          <w:b/>
          <w:sz w:val="20"/>
          <w:szCs w:val="20"/>
          <w:lang w:val="en-GB"/>
        </w:rPr>
      </w:pPr>
      <w:r w:rsidRPr="0086266A">
        <w:rPr>
          <w:rFonts w:ascii="Arial" w:hAnsi="Arial" w:cs="Arial"/>
          <w:b/>
          <w:sz w:val="20"/>
          <w:szCs w:val="20"/>
          <w:lang w:val="en-GB"/>
        </w:rPr>
        <w:t>Proposal 1:</w:t>
      </w:r>
      <w:r w:rsidRPr="0086266A">
        <w:rPr>
          <w:rFonts w:ascii="Arial" w:hAnsi="Arial" w:cs="Arial"/>
          <w:b/>
          <w:sz w:val="20"/>
          <w:szCs w:val="20"/>
          <w:lang w:val="en-GB"/>
        </w:rPr>
        <w:tab/>
        <w:t xml:space="preserve">If RRM measurement relaxation is considered for stationary UEs in RRC_IDLE/ INACTIVE: </w:t>
      </w:r>
    </w:p>
    <w:p w14:paraId="117C0787" w14:textId="1FC378E0" w:rsidR="0086266A" w:rsidRPr="0086266A" w:rsidRDefault="0086266A" w:rsidP="0086266A">
      <w:pPr>
        <w:pStyle w:val="afc"/>
        <w:numPr>
          <w:ilvl w:val="0"/>
          <w:numId w:val="27"/>
        </w:numPr>
        <w:spacing w:after="120"/>
        <w:jc w:val="both"/>
        <w:rPr>
          <w:rFonts w:ascii="Arial" w:hAnsi="Arial" w:cs="Arial"/>
          <w:b/>
        </w:rPr>
      </w:pPr>
      <w:r w:rsidRPr="0086266A">
        <w:rPr>
          <w:rFonts w:ascii="Arial" w:hAnsi="Arial" w:cs="Arial"/>
          <w:b/>
        </w:rPr>
        <w:t>A UE may choose not to measure intra-frequency and inter-frequency</w:t>
      </w:r>
      <w:r w:rsidR="00A03697">
        <w:rPr>
          <w:rFonts w:ascii="Arial" w:hAnsi="Arial" w:cs="Arial"/>
          <w:b/>
        </w:rPr>
        <w:t>/in</w:t>
      </w:r>
      <w:r w:rsidR="00181D2A">
        <w:rPr>
          <w:rFonts w:ascii="Arial" w:hAnsi="Arial" w:cs="Arial"/>
          <w:b/>
        </w:rPr>
        <w:t>ter-RAT</w:t>
      </w:r>
      <w:r w:rsidRPr="0086266A">
        <w:rPr>
          <w:rFonts w:ascii="Arial" w:hAnsi="Arial" w:cs="Arial"/>
          <w:b/>
        </w:rPr>
        <w:t xml:space="preserve"> neighbour cells, if UE has been camping on the same serving cell during time T and serving cell RSRP variation is less than a threshold S during time T, and less than 24 hours have passed since measurements for cell reselection were last performed.</w:t>
      </w:r>
    </w:p>
    <w:p w14:paraId="033816A1" w14:textId="1ED6F4CA" w:rsidR="00514F66" w:rsidRPr="00514F66" w:rsidRDefault="0086266A" w:rsidP="00514F66">
      <w:pPr>
        <w:pStyle w:val="afc"/>
        <w:numPr>
          <w:ilvl w:val="0"/>
          <w:numId w:val="27"/>
        </w:numPr>
        <w:spacing w:after="120"/>
        <w:jc w:val="both"/>
        <w:rPr>
          <w:rFonts w:ascii="Arial" w:hAnsi="Arial" w:cs="Arial"/>
          <w:b/>
        </w:rPr>
      </w:pPr>
      <w:r w:rsidRPr="0086266A">
        <w:rPr>
          <w:rFonts w:ascii="Arial" w:hAnsi="Arial" w:cs="Arial"/>
          <w:b/>
        </w:rPr>
        <w:t xml:space="preserve">The reference level </w:t>
      </w:r>
      <w:proofErr w:type="spellStart"/>
      <w:r w:rsidRPr="0086266A">
        <w:rPr>
          <w:rFonts w:ascii="Arial" w:hAnsi="Arial" w:cs="Arial"/>
          <w:b/>
        </w:rPr>
        <w:t>SrxlevRef</w:t>
      </w:r>
      <w:proofErr w:type="spellEnd"/>
      <w:r w:rsidRPr="0086266A">
        <w:rPr>
          <w:rFonts w:ascii="Arial" w:hAnsi="Arial" w:cs="Arial"/>
          <w:b/>
        </w:rPr>
        <w:t xml:space="preserve"> is set as current </w:t>
      </w:r>
      <w:proofErr w:type="spellStart"/>
      <w:r w:rsidRPr="0086266A">
        <w:rPr>
          <w:rFonts w:ascii="Arial" w:hAnsi="Arial" w:cs="Arial"/>
          <w:b/>
        </w:rPr>
        <w:t>Srxlev</w:t>
      </w:r>
      <w:proofErr w:type="spellEnd"/>
      <w:r w:rsidRPr="0086266A">
        <w:rPr>
          <w:rFonts w:ascii="Arial" w:hAnsi="Arial" w:cs="Arial"/>
          <w:b/>
        </w:rPr>
        <w:t xml:space="preserve"> value of the serving cell when UE reselects to a new cell, or if the relaxed monitoring criterion has not been met for time T.</w:t>
      </w:r>
    </w:p>
    <w:p w14:paraId="19C8DE41" w14:textId="77777777" w:rsidR="00514F66" w:rsidRPr="004C5805" w:rsidRDefault="00514F66" w:rsidP="00514F66">
      <w:pPr>
        <w:spacing w:after="120"/>
        <w:ind w:left="1440" w:hanging="1440"/>
        <w:jc w:val="both"/>
        <w:rPr>
          <w:rFonts w:ascii="Arial" w:hAnsi="Arial" w:cs="Arial"/>
          <w:b/>
          <w:sz w:val="20"/>
          <w:szCs w:val="20"/>
          <w:lang w:val="en-GB"/>
        </w:rPr>
      </w:pPr>
      <w:r w:rsidRPr="004C5805">
        <w:rPr>
          <w:rFonts w:ascii="Arial" w:hAnsi="Arial" w:cs="Arial"/>
          <w:b/>
          <w:sz w:val="20"/>
          <w:szCs w:val="20"/>
          <w:lang w:val="en-GB"/>
        </w:rPr>
        <w:t xml:space="preserve">Proposal </w:t>
      </w:r>
      <w:r w:rsidRPr="004C5805">
        <w:rPr>
          <w:rFonts w:ascii="Arial" w:hAnsi="Arial" w:cs="Arial" w:hint="eastAsia"/>
          <w:b/>
          <w:sz w:val="20"/>
          <w:szCs w:val="20"/>
          <w:lang w:val="en-GB"/>
        </w:rPr>
        <w:t>2</w:t>
      </w:r>
      <w:r w:rsidRPr="004C5805">
        <w:rPr>
          <w:rFonts w:ascii="Arial" w:hAnsi="Arial" w:cs="Arial"/>
          <w:b/>
          <w:sz w:val="20"/>
          <w:szCs w:val="20"/>
          <w:lang w:val="en-GB"/>
        </w:rPr>
        <w:t>:</w:t>
      </w:r>
      <w:r w:rsidRPr="004C5805">
        <w:rPr>
          <w:rFonts w:ascii="Arial" w:hAnsi="Arial" w:cs="Arial"/>
          <w:b/>
          <w:sz w:val="20"/>
          <w:szCs w:val="20"/>
          <w:lang w:val="en-GB"/>
        </w:rPr>
        <w:tab/>
        <w:t>Mobility state estimation based on number of cell changes is not considered for RRM measurement relaxation in NR.</w:t>
      </w:r>
    </w:p>
    <w:p w14:paraId="0887366E" w14:textId="76E9AFE0" w:rsidR="004F3414" w:rsidRPr="0086266A" w:rsidRDefault="004F3414" w:rsidP="004F3414">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514F66">
        <w:rPr>
          <w:rFonts w:ascii="Arial" w:hAnsi="Arial" w:cs="Arial"/>
          <w:b/>
          <w:sz w:val="20"/>
          <w:szCs w:val="20"/>
          <w:lang w:val="en-GB"/>
        </w:rPr>
        <w:t>3</w:t>
      </w:r>
      <w:r w:rsidRPr="0086266A">
        <w:rPr>
          <w:rFonts w:ascii="Arial" w:hAnsi="Arial" w:cs="Arial"/>
          <w:b/>
          <w:sz w:val="20"/>
          <w:szCs w:val="20"/>
          <w:lang w:val="en-GB"/>
        </w:rPr>
        <w:t>:</w:t>
      </w:r>
      <w:r w:rsidRPr="0086266A">
        <w:rPr>
          <w:rFonts w:ascii="Arial" w:hAnsi="Arial" w:cs="Arial"/>
          <w:b/>
          <w:sz w:val="20"/>
          <w:szCs w:val="20"/>
          <w:lang w:val="en-GB"/>
        </w:rPr>
        <w:tab/>
        <w:t xml:space="preserve">If RRM measurement relaxation is considered for RRC_IDLE/INACTIVE UEs not at cell edge: </w:t>
      </w:r>
    </w:p>
    <w:p w14:paraId="463FDD06" w14:textId="77777777" w:rsidR="004F3414" w:rsidRPr="0086266A" w:rsidRDefault="004F3414" w:rsidP="004F3414">
      <w:pPr>
        <w:pStyle w:val="afc"/>
        <w:numPr>
          <w:ilvl w:val="0"/>
          <w:numId w:val="27"/>
        </w:numPr>
        <w:spacing w:after="120"/>
        <w:jc w:val="both"/>
        <w:rPr>
          <w:rFonts w:ascii="Arial" w:hAnsi="Arial" w:cs="Arial"/>
          <w:b/>
        </w:rPr>
      </w:pPr>
      <w:r w:rsidRPr="0086266A">
        <w:rPr>
          <w:rFonts w:ascii="Arial" w:hAnsi="Arial" w:cs="Arial"/>
          <w:b/>
        </w:rPr>
        <w:lastRenderedPageBreak/>
        <w:t xml:space="preserve">A UE may choose to perform RRM measurements on intra-frequency or inter-frequency neighbour cells with periodicity longer than current RAN4 requirements, </w:t>
      </w:r>
      <w:r>
        <w:rPr>
          <w:rFonts w:ascii="Arial" w:hAnsi="Arial" w:cs="Arial"/>
          <w:b/>
        </w:rPr>
        <w:t xml:space="preserve">and not to perform inter-RAT measurements, </w:t>
      </w:r>
      <w:r w:rsidRPr="0086266A">
        <w:rPr>
          <w:rFonts w:ascii="Arial" w:hAnsi="Arial" w:cs="Arial"/>
          <w:b/>
        </w:rPr>
        <w:t xml:space="preserve">if UE has been camping on the same serving cell during time T, and signal strength Serving – </w:t>
      </w:r>
      <w:proofErr w:type="spellStart"/>
      <w:r w:rsidRPr="0086266A">
        <w:rPr>
          <w:rFonts w:ascii="Arial" w:hAnsi="Arial" w:cs="Arial"/>
          <w:b/>
        </w:rPr>
        <w:t>BestNeighbour</w:t>
      </w:r>
      <w:proofErr w:type="spellEnd"/>
      <w:r w:rsidRPr="0086266A">
        <w:rPr>
          <w:rFonts w:ascii="Arial" w:hAnsi="Arial" w:cs="Arial"/>
          <w:b/>
        </w:rPr>
        <w:t xml:space="preserve"> &gt; D, or no neighbour detected, during time T.</w:t>
      </w:r>
    </w:p>
    <w:p w14:paraId="4F8191C6" w14:textId="6ED35D39" w:rsidR="00060A41" w:rsidRPr="00514F66" w:rsidRDefault="004F3414" w:rsidP="00514F66">
      <w:pPr>
        <w:pStyle w:val="afc"/>
        <w:numPr>
          <w:ilvl w:val="0"/>
          <w:numId w:val="27"/>
        </w:numPr>
        <w:spacing w:after="120"/>
        <w:jc w:val="both"/>
        <w:rPr>
          <w:rFonts w:ascii="Arial" w:hAnsi="Arial" w:cs="Arial"/>
          <w:b/>
        </w:rPr>
      </w:pPr>
      <w:r w:rsidRPr="0086266A">
        <w:rPr>
          <w:rFonts w:ascii="Arial" w:hAnsi="Arial" w:cs="Arial"/>
          <w:b/>
        </w:rPr>
        <w:t>Different degree of relaxation may be configured for measurements of intra-frequency and inter-frequency cells.</w:t>
      </w:r>
    </w:p>
    <w:p w14:paraId="0D8CDC75" w14:textId="599D0F5F" w:rsidR="00060A41" w:rsidRDefault="00060A41" w:rsidP="00060A41">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514F66">
        <w:rPr>
          <w:rFonts w:ascii="Arial" w:hAnsi="Arial" w:cs="Arial"/>
          <w:b/>
          <w:sz w:val="20"/>
          <w:szCs w:val="20"/>
          <w:lang w:val="en-GB"/>
        </w:rPr>
        <w:t>4</w:t>
      </w:r>
      <w:r w:rsidRPr="0086266A">
        <w:rPr>
          <w:rFonts w:ascii="Arial" w:hAnsi="Arial" w:cs="Arial"/>
          <w:b/>
          <w:sz w:val="20"/>
          <w:szCs w:val="20"/>
          <w:lang w:val="en-GB"/>
        </w:rPr>
        <w:t>:</w:t>
      </w:r>
      <w:r w:rsidRPr="0086266A">
        <w:rPr>
          <w:rFonts w:ascii="Arial" w:hAnsi="Arial" w:cs="Arial"/>
          <w:b/>
          <w:sz w:val="20"/>
          <w:szCs w:val="20"/>
          <w:lang w:val="en-GB"/>
        </w:rPr>
        <w:tab/>
        <w:t xml:space="preserve">No new mechanism is introduced to reduce the number of </w:t>
      </w:r>
      <w:r w:rsidR="00655EC4">
        <w:rPr>
          <w:rFonts w:ascii="Arial" w:hAnsi="Arial" w:cs="Arial"/>
          <w:b/>
          <w:sz w:val="20"/>
          <w:szCs w:val="20"/>
          <w:lang w:val="en-GB"/>
        </w:rPr>
        <w:t>NR</w:t>
      </w:r>
      <w:r w:rsidR="00935B06">
        <w:rPr>
          <w:rFonts w:ascii="Arial" w:hAnsi="Arial" w:cs="Arial"/>
          <w:b/>
          <w:sz w:val="20"/>
          <w:szCs w:val="20"/>
          <w:lang w:val="en-GB"/>
        </w:rPr>
        <w:t xml:space="preserve"> inter-frequency</w:t>
      </w:r>
      <w:r w:rsidR="00655EC4">
        <w:rPr>
          <w:rFonts w:ascii="Arial" w:hAnsi="Arial" w:cs="Arial"/>
          <w:b/>
          <w:sz w:val="20"/>
          <w:szCs w:val="20"/>
          <w:lang w:val="en-GB"/>
        </w:rPr>
        <w:t xml:space="preserve"> </w:t>
      </w:r>
      <w:r w:rsidRPr="0086266A">
        <w:rPr>
          <w:rFonts w:ascii="Arial" w:hAnsi="Arial" w:cs="Arial"/>
          <w:b/>
          <w:sz w:val="20"/>
          <w:szCs w:val="20"/>
          <w:lang w:val="en-GB"/>
        </w:rPr>
        <w:t xml:space="preserve">carriers to be measured. It should be determined solely based on network configurations and serving cell measurements. </w:t>
      </w:r>
    </w:p>
    <w:p w14:paraId="54F45D93" w14:textId="77777777" w:rsidR="00514F66" w:rsidRPr="0086266A" w:rsidRDefault="00514F66" w:rsidP="00514F66">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Pr>
          <w:rFonts w:ascii="Arial" w:hAnsi="Arial" w:cs="Arial"/>
          <w:b/>
          <w:sz w:val="20"/>
          <w:szCs w:val="20"/>
          <w:lang w:val="en-GB"/>
        </w:rPr>
        <w:t>5</w:t>
      </w:r>
      <w:r w:rsidRPr="0086266A">
        <w:rPr>
          <w:rFonts w:ascii="Arial" w:hAnsi="Arial" w:cs="Arial"/>
          <w:b/>
          <w:sz w:val="20"/>
          <w:szCs w:val="20"/>
          <w:lang w:val="en-GB"/>
        </w:rPr>
        <w:t>:</w:t>
      </w:r>
      <w:r w:rsidRPr="0086266A">
        <w:rPr>
          <w:rFonts w:ascii="Arial" w:hAnsi="Arial" w:cs="Arial"/>
          <w:b/>
          <w:sz w:val="20"/>
          <w:szCs w:val="20"/>
          <w:lang w:val="en-GB"/>
        </w:rPr>
        <w:tab/>
        <w:t>In a beam-formed scenario, relaxed monitoring can be applied if serving cell/beam is much stronger than neighbour cell/beam.</w:t>
      </w:r>
    </w:p>
    <w:p w14:paraId="2D09BD97" w14:textId="77777777" w:rsidR="00514F66" w:rsidRPr="0086266A" w:rsidRDefault="00514F66" w:rsidP="00514F66">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Pr>
          <w:rFonts w:ascii="Arial" w:hAnsi="Arial" w:cs="Arial"/>
          <w:b/>
          <w:sz w:val="20"/>
          <w:szCs w:val="20"/>
          <w:lang w:val="en-GB"/>
        </w:rPr>
        <w:t>6</w:t>
      </w:r>
      <w:r w:rsidRPr="0086266A">
        <w:rPr>
          <w:rFonts w:ascii="Arial" w:hAnsi="Arial" w:cs="Arial"/>
          <w:b/>
          <w:sz w:val="20"/>
          <w:szCs w:val="20"/>
          <w:lang w:val="en-GB"/>
        </w:rPr>
        <w:t>:</w:t>
      </w:r>
      <w:r w:rsidRPr="0086266A">
        <w:rPr>
          <w:rFonts w:ascii="Arial" w:hAnsi="Arial" w:cs="Arial"/>
          <w:b/>
          <w:sz w:val="20"/>
          <w:szCs w:val="20"/>
          <w:lang w:val="en-GB"/>
        </w:rPr>
        <w:tab/>
      </w:r>
      <w:r>
        <w:rPr>
          <w:rFonts w:ascii="Arial" w:hAnsi="Arial" w:cs="Arial"/>
          <w:b/>
          <w:sz w:val="20"/>
          <w:szCs w:val="20"/>
          <w:lang w:val="en-GB"/>
        </w:rPr>
        <w:t xml:space="preserve">The two methods can be </w:t>
      </w:r>
      <w:r w:rsidRPr="0086266A">
        <w:rPr>
          <w:rFonts w:ascii="Arial" w:hAnsi="Arial" w:cs="Arial"/>
          <w:b/>
          <w:sz w:val="20"/>
          <w:szCs w:val="20"/>
          <w:lang w:val="en-GB"/>
        </w:rPr>
        <w:t>combined so that relaxed monitoring can be applied to both stationary UEs and moving UEs that are not at cell edge.</w:t>
      </w:r>
    </w:p>
    <w:p w14:paraId="1CD51B74" w14:textId="77777777" w:rsidR="00A07E02" w:rsidRPr="0086266A" w:rsidRDefault="007E37A2" w:rsidP="00CA2930">
      <w:pPr>
        <w:pStyle w:val="1"/>
        <w:overflowPunct w:val="0"/>
        <w:autoSpaceDE w:val="0"/>
        <w:autoSpaceDN w:val="0"/>
        <w:adjustRightInd w:val="0"/>
        <w:spacing w:before="0" w:after="120"/>
        <w:rPr>
          <w:rFonts w:eastAsia="新細明體" w:cs="Arial"/>
        </w:rPr>
      </w:pPr>
      <w:bookmarkStart w:id="11" w:name="_GoBack"/>
      <w:bookmarkEnd w:id="11"/>
      <w:r w:rsidRPr="0086266A">
        <w:rPr>
          <w:rFonts w:eastAsia="新細明體" w:cs="Arial"/>
          <w:lang w:eastAsia="zh-TW"/>
        </w:rPr>
        <w:t>R</w:t>
      </w:r>
      <w:r w:rsidR="00A07E02" w:rsidRPr="0086266A">
        <w:rPr>
          <w:rFonts w:eastAsia="新細明體" w:cs="Arial"/>
        </w:rPr>
        <w:t>eference</w:t>
      </w:r>
    </w:p>
    <w:p w14:paraId="70E6315B" w14:textId="1BE44501" w:rsidR="00514106" w:rsidRPr="0086266A" w:rsidRDefault="00077046" w:rsidP="00077046">
      <w:pPr>
        <w:numPr>
          <w:ilvl w:val="0"/>
          <w:numId w:val="5"/>
        </w:numPr>
        <w:overflowPunct w:val="0"/>
        <w:autoSpaceDE w:val="0"/>
        <w:autoSpaceDN w:val="0"/>
        <w:adjustRightInd w:val="0"/>
        <w:spacing w:after="120"/>
        <w:jc w:val="both"/>
        <w:rPr>
          <w:rFonts w:ascii="Arial" w:hAnsi="Arial" w:cs="Arial"/>
          <w:sz w:val="20"/>
          <w:szCs w:val="20"/>
          <w:lang w:val="en-GB"/>
        </w:rPr>
      </w:pPr>
      <w:r w:rsidRPr="0086266A">
        <w:rPr>
          <w:rFonts w:ascii="Arial" w:hAnsi="Arial" w:cs="Arial"/>
          <w:sz w:val="20"/>
          <w:szCs w:val="20"/>
          <w:lang w:val="en-GB"/>
        </w:rPr>
        <w:t>RP-191607, New WID: UE Power Saving in NR, CATT, CAICT</w:t>
      </w:r>
    </w:p>
    <w:p w14:paraId="25D94978" w14:textId="68ACA6BB" w:rsidR="00077046" w:rsidRPr="0086266A" w:rsidRDefault="00416AE5" w:rsidP="00077046">
      <w:pPr>
        <w:numPr>
          <w:ilvl w:val="0"/>
          <w:numId w:val="5"/>
        </w:numPr>
        <w:overflowPunct w:val="0"/>
        <w:autoSpaceDE w:val="0"/>
        <w:autoSpaceDN w:val="0"/>
        <w:adjustRightInd w:val="0"/>
        <w:spacing w:after="120"/>
        <w:jc w:val="both"/>
        <w:rPr>
          <w:rFonts w:ascii="Arial" w:hAnsi="Arial" w:cs="Arial"/>
          <w:sz w:val="20"/>
          <w:szCs w:val="20"/>
          <w:lang w:val="en-GB"/>
        </w:rPr>
      </w:pPr>
      <w:r w:rsidRPr="0086266A">
        <w:rPr>
          <w:rFonts w:ascii="Arial" w:hAnsi="Arial" w:cs="Arial"/>
          <w:sz w:val="20"/>
          <w:szCs w:val="20"/>
          <w:lang w:val="en-GB"/>
        </w:rPr>
        <w:t>3GPP TR 38.840</w:t>
      </w:r>
    </w:p>
    <w:sectPr w:rsidR="00077046" w:rsidRPr="0086266A"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1B9B4" w14:textId="77777777" w:rsidR="00BA3CD3" w:rsidRDefault="00BA3CD3">
      <w:pPr>
        <w:pStyle w:val="TAL"/>
      </w:pPr>
      <w:r>
        <w:separator/>
      </w:r>
    </w:p>
  </w:endnote>
  <w:endnote w:type="continuationSeparator" w:id="0">
    <w:p w14:paraId="0DFEFD02" w14:textId="77777777" w:rsidR="00BA3CD3" w:rsidRDefault="00BA3CD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514F66">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DDF3A" w14:textId="77777777" w:rsidR="00BA3CD3" w:rsidRDefault="00BA3CD3">
      <w:pPr>
        <w:pStyle w:val="TAL"/>
      </w:pPr>
      <w:r>
        <w:separator/>
      </w:r>
    </w:p>
  </w:footnote>
  <w:footnote w:type="continuationSeparator" w:id="0">
    <w:p w14:paraId="7508FC71" w14:textId="77777777" w:rsidR="00BA3CD3" w:rsidRDefault="00BA3CD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42C5DAF"/>
    <w:multiLevelType w:val="hybridMultilevel"/>
    <w:tmpl w:val="7D48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424725"/>
    <w:multiLevelType w:val="hybridMultilevel"/>
    <w:tmpl w:val="FB64BF16"/>
    <w:lvl w:ilvl="0" w:tplc="D972A066">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26"/>
  </w:num>
  <w:num w:numId="4">
    <w:abstractNumId w:val="18"/>
  </w:num>
  <w:num w:numId="5">
    <w:abstractNumId w:val="4"/>
  </w:num>
  <w:num w:numId="6">
    <w:abstractNumId w:val="2"/>
  </w:num>
  <w:num w:numId="7">
    <w:abstractNumId w:val="23"/>
  </w:num>
  <w:num w:numId="8">
    <w:abstractNumId w:val="20"/>
  </w:num>
  <w:num w:numId="9">
    <w:abstractNumId w:val="6"/>
  </w:num>
  <w:num w:numId="10">
    <w:abstractNumId w:val="25"/>
  </w:num>
  <w:num w:numId="11">
    <w:abstractNumId w:val="22"/>
  </w:num>
  <w:num w:numId="12">
    <w:abstractNumId w:val="9"/>
  </w:num>
  <w:num w:numId="13">
    <w:abstractNumId w:val="16"/>
  </w:num>
  <w:num w:numId="14">
    <w:abstractNumId w:val="17"/>
  </w:num>
  <w:num w:numId="15">
    <w:abstractNumId w:val="13"/>
  </w:num>
  <w:num w:numId="16">
    <w:abstractNumId w:val="28"/>
  </w:num>
  <w:num w:numId="17">
    <w:abstractNumId w:val="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0"/>
  </w:num>
  <w:num w:numId="21">
    <w:abstractNumId w:val="12"/>
  </w:num>
  <w:num w:numId="22">
    <w:abstractNumId w:val="5"/>
  </w:num>
  <w:num w:numId="23">
    <w:abstractNumId w:val="21"/>
  </w:num>
  <w:num w:numId="24">
    <w:abstractNumId w:val="3"/>
  </w:num>
  <w:num w:numId="25">
    <w:abstractNumId w:val="14"/>
  </w:num>
  <w:num w:numId="26">
    <w:abstractNumId w:val="11"/>
  </w:num>
  <w:num w:numId="27">
    <w:abstractNumId w:val="8"/>
  </w:num>
  <w:num w:numId="28">
    <w:abstractNumId w:val="7"/>
  </w:num>
  <w:num w:numId="29">
    <w:abstractNumId w:val="1"/>
  </w:num>
  <w:num w:numId="30">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5CC8"/>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153"/>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A41"/>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15"/>
    <w:rsid w:val="0007267B"/>
    <w:rsid w:val="00072A47"/>
    <w:rsid w:val="00072DF5"/>
    <w:rsid w:val="00073F74"/>
    <w:rsid w:val="00073F79"/>
    <w:rsid w:val="00075D95"/>
    <w:rsid w:val="00076AB1"/>
    <w:rsid w:val="00076DA4"/>
    <w:rsid w:val="00077046"/>
    <w:rsid w:val="000771A9"/>
    <w:rsid w:val="00077A44"/>
    <w:rsid w:val="00077AA6"/>
    <w:rsid w:val="00077D9E"/>
    <w:rsid w:val="0008028B"/>
    <w:rsid w:val="0008101D"/>
    <w:rsid w:val="000813C2"/>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1A7"/>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2BC"/>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5899"/>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949"/>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2A"/>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19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CEB"/>
    <w:rsid w:val="00203E60"/>
    <w:rsid w:val="00204013"/>
    <w:rsid w:val="002044B1"/>
    <w:rsid w:val="00204DC9"/>
    <w:rsid w:val="00204DCF"/>
    <w:rsid w:val="00205351"/>
    <w:rsid w:val="00205428"/>
    <w:rsid w:val="00205C1D"/>
    <w:rsid w:val="0020646D"/>
    <w:rsid w:val="002067DF"/>
    <w:rsid w:val="00206D2A"/>
    <w:rsid w:val="00207164"/>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7AD"/>
    <w:rsid w:val="00213A2B"/>
    <w:rsid w:val="0021459D"/>
    <w:rsid w:val="00214AB8"/>
    <w:rsid w:val="00214C48"/>
    <w:rsid w:val="00214E0D"/>
    <w:rsid w:val="00215261"/>
    <w:rsid w:val="002154C6"/>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11C"/>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C3C"/>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57B"/>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1F0"/>
    <w:rsid w:val="002C3971"/>
    <w:rsid w:val="002C399A"/>
    <w:rsid w:val="002C39F5"/>
    <w:rsid w:val="002C3A2A"/>
    <w:rsid w:val="002C3F5D"/>
    <w:rsid w:val="002C592C"/>
    <w:rsid w:val="002C59AD"/>
    <w:rsid w:val="002C5A07"/>
    <w:rsid w:val="002C67B4"/>
    <w:rsid w:val="002C67F1"/>
    <w:rsid w:val="002C6DA4"/>
    <w:rsid w:val="002C72C6"/>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3C16"/>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3246"/>
    <w:rsid w:val="00313353"/>
    <w:rsid w:val="003135B5"/>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3C9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D27"/>
    <w:rsid w:val="00342EFF"/>
    <w:rsid w:val="0034373D"/>
    <w:rsid w:val="00343E31"/>
    <w:rsid w:val="00343F7B"/>
    <w:rsid w:val="00344A5F"/>
    <w:rsid w:val="00344D5B"/>
    <w:rsid w:val="00344FE7"/>
    <w:rsid w:val="003458A2"/>
    <w:rsid w:val="00346046"/>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376"/>
    <w:rsid w:val="00385407"/>
    <w:rsid w:val="00385855"/>
    <w:rsid w:val="00385C65"/>
    <w:rsid w:val="00385DE0"/>
    <w:rsid w:val="00385EB7"/>
    <w:rsid w:val="003862C9"/>
    <w:rsid w:val="003868E5"/>
    <w:rsid w:val="00386DFF"/>
    <w:rsid w:val="003874C3"/>
    <w:rsid w:val="003904DC"/>
    <w:rsid w:val="00390598"/>
    <w:rsid w:val="003907EA"/>
    <w:rsid w:val="00390B63"/>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29A"/>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4F1D"/>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4F"/>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4FB"/>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AE5"/>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65"/>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14F"/>
    <w:rsid w:val="004C4646"/>
    <w:rsid w:val="004C5805"/>
    <w:rsid w:val="004C627F"/>
    <w:rsid w:val="004C7333"/>
    <w:rsid w:val="004C77A2"/>
    <w:rsid w:val="004D0445"/>
    <w:rsid w:val="004D07E2"/>
    <w:rsid w:val="004D0B6D"/>
    <w:rsid w:val="004D1803"/>
    <w:rsid w:val="004D1CCC"/>
    <w:rsid w:val="004D275C"/>
    <w:rsid w:val="004D2B15"/>
    <w:rsid w:val="004D2B6E"/>
    <w:rsid w:val="004D2B7B"/>
    <w:rsid w:val="004D2DA8"/>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F0DC8"/>
    <w:rsid w:val="004F19B9"/>
    <w:rsid w:val="004F1AE1"/>
    <w:rsid w:val="004F25A6"/>
    <w:rsid w:val="004F2A5B"/>
    <w:rsid w:val="004F2C7B"/>
    <w:rsid w:val="004F2EA8"/>
    <w:rsid w:val="004F2FC8"/>
    <w:rsid w:val="004F3414"/>
    <w:rsid w:val="004F3BF2"/>
    <w:rsid w:val="004F3C11"/>
    <w:rsid w:val="004F471E"/>
    <w:rsid w:val="004F487D"/>
    <w:rsid w:val="004F51D9"/>
    <w:rsid w:val="004F5473"/>
    <w:rsid w:val="004F5621"/>
    <w:rsid w:val="004F5A4B"/>
    <w:rsid w:val="004F5D54"/>
    <w:rsid w:val="004F6C0B"/>
    <w:rsid w:val="004F6CD8"/>
    <w:rsid w:val="004F6F0F"/>
    <w:rsid w:val="004F716C"/>
    <w:rsid w:val="004F7505"/>
    <w:rsid w:val="0050026E"/>
    <w:rsid w:val="005005CB"/>
    <w:rsid w:val="00500702"/>
    <w:rsid w:val="00500A6A"/>
    <w:rsid w:val="00500C12"/>
    <w:rsid w:val="00500EF1"/>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A82"/>
    <w:rsid w:val="00513C1A"/>
    <w:rsid w:val="00513F93"/>
    <w:rsid w:val="00514106"/>
    <w:rsid w:val="005147B6"/>
    <w:rsid w:val="00514F66"/>
    <w:rsid w:val="00515A69"/>
    <w:rsid w:val="00515C0E"/>
    <w:rsid w:val="00516506"/>
    <w:rsid w:val="00516CB5"/>
    <w:rsid w:val="005201D1"/>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1DE7"/>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A0F"/>
    <w:rsid w:val="00561245"/>
    <w:rsid w:val="005613C6"/>
    <w:rsid w:val="00561964"/>
    <w:rsid w:val="00561AF1"/>
    <w:rsid w:val="00561AF4"/>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30"/>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E9E"/>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1ED"/>
    <w:rsid w:val="00595407"/>
    <w:rsid w:val="0059549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63B"/>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180B"/>
    <w:rsid w:val="005E2223"/>
    <w:rsid w:val="005E29E3"/>
    <w:rsid w:val="005E2B2E"/>
    <w:rsid w:val="005E2E17"/>
    <w:rsid w:val="005E301F"/>
    <w:rsid w:val="005E35F5"/>
    <w:rsid w:val="005E3658"/>
    <w:rsid w:val="005E44FF"/>
    <w:rsid w:val="005E4C6A"/>
    <w:rsid w:val="005E4DA7"/>
    <w:rsid w:val="005E5947"/>
    <w:rsid w:val="005E5A60"/>
    <w:rsid w:val="005E6E27"/>
    <w:rsid w:val="005E778A"/>
    <w:rsid w:val="005E7A8F"/>
    <w:rsid w:val="005F0CDC"/>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B"/>
    <w:rsid w:val="0061099F"/>
    <w:rsid w:val="00610CE4"/>
    <w:rsid w:val="0061115E"/>
    <w:rsid w:val="00611D14"/>
    <w:rsid w:val="006122E7"/>
    <w:rsid w:val="00612A11"/>
    <w:rsid w:val="00612C92"/>
    <w:rsid w:val="00612E9F"/>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880"/>
    <w:rsid w:val="00630DB7"/>
    <w:rsid w:val="006315CA"/>
    <w:rsid w:val="0063169B"/>
    <w:rsid w:val="00631907"/>
    <w:rsid w:val="00632EB3"/>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6B4"/>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725"/>
    <w:rsid w:val="00652C55"/>
    <w:rsid w:val="0065371D"/>
    <w:rsid w:val="0065379F"/>
    <w:rsid w:val="006540DF"/>
    <w:rsid w:val="006544F2"/>
    <w:rsid w:val="0065467E"/>
    <w:rsid w:val="00654CBA"/>
    <w:rsid w:val="0065584F"/>
    <w:rsid w:val="00655912"/>
    <w:rsid w:val="00655EC4"/>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3C1"/>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47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5D69"/>
    <w:rsid w:val="0070630D"/>
    <w:rsid w:val="007066F8"/>
    <w:rsid w:val="0070672C"/>
    <w:rsid w:val="007067D6"/>
    <w:rsid w:val="00706B2E"/>
    <w:rsid w:val="00706B53"/>
    <w:rsid w:val="00706C8D"/>
    <w:rsid w:val="00706E21"/>
    <w:rsid w:val="0070718B"/>
    <w:rsid w:val="00707272"/>
    <w:rsid w:val="007072FE"/>
    <w:rsid w:val="00707632"/>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16D"/>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5CC3"/>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B7C72"/>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7F7FE0"/>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44B"/>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1E2E"/>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6A"/>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5C5"/>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03CA"/>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86"/>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06"/>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157"/>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059"/>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381F"/>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12E4"/>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697"/>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4AB"/>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66D"/>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536"/>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D1D"/>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57BA"/>
    <w:rsid w:val="00AC68F9"/>
    <w:rsid w:val="00AC6E63"/>
    <w:rsid w:val="00AC7102"/>
    <w:rsid w:val="00AC7A1D"/>
    <w:rsid w:val="00AD01BC"/>
    <w:rsid w:val="00AD0779"/>
    <w:rsid w:val="00AD0910"/>
    <w:rsid w:val="00AD0E46"/>
    <w:rsid w:val="00AD1637"/>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5DD"/>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37"/>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6DC"/>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384A"/>
    <w:rsid w:val="00B73F25"/>
    <w:rsid w:val="00B75663"/>
    <w:rsid w:val="00B75838"/>
    <w:rsid w:val="00B76D52"/>
    <w:rsid w:val="00B772AF"/>
    <w:rsid w:val="00B7751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130"/>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CD3"/>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1DF"/>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26"/>
    <w:rsid w:val="00BD5851"/>
    <w:rsid w:val="00BD5BD2"/>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1B96"/>
    <w:rsid w:val="00BF218E"/>
    <w:rsid w:val="00BF21AF"/>
    <w:rsid w:val="00BF2D40"/>
    <w:rsid w:val="00BF3619"/>
    <w:rsid w:val="00BF36D6"/>
    <w:rsid w:val="00BF37D8"/>
    <w:rsid w:val="00BF3B3F"/>
    <w:rsid w:val="00BF3D04"/>
    <w:rsid w:val="00BF4360"/>
    <w:rsid w:val="00BF43AE"/>
    <w:rsid w:val="00BF4B3A"/>
    <w:rsid w:val="00BF4EFF"/>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2EC9"/>
    <w:rsid w:val="00C039E6"/>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AAB"/>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B95"/>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73E"/>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A6"/>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4FE"/>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CF7D19"/>
    <w:rsid w:val="00D00388"/>
    <w:rsid w:val="00D0127E"/>
    <w:rsid w:val="00D01467"/>
    <w:rsid w:val="00D01D15"/>
    <w:rsid w:val="00D01FB4"/>
    <w:rsid w:val="00D021AC"/>
    <w:rsid w:val="00D02512"/>
    <w:rsid w:val="00D02587"/>
    <w:rsid w:val="00D027F3"/>
    <w:rsid w:val="00D0285E"/>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B0750"/>
    <w:rsid w:val="00DB0853"/>
    <w:rsid w:val="00DB0A15"/>
    <w:rsid w:val="00DB0AA4"/>
    <w:rsid w:val="00DB0DF6"/>
    <w:rsid w:val="00DB0E3B"/>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6A"/>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049"/>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3C43"/>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9EF"/>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A0A"/>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B12"/>
    <w:rsid w:val="00EC3B50"/>
    <w:rsid w:val="00EC3E64"/>
    <w:rsid w:val="00EC41B4"/>
    <w:rsid w:val="00EC4B11"/>
    <w:rsid w:val="00EC547F"/>
    <w:rsid w:val="00EC5D67"/>
    <w:rsid w:val="00EC6DE1"/>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1EC6"/>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CE2"/>
    <w:rsid w:val="00F07F4B"/>
    <w:rsid w:val="00F10821"/>
    <w:rsid w:val="00F10FA5"/>
    <w:rsid w:val="00F12982"/>
    <w:rsid w:val="00F12A8D"/>
    <w:rsid w:val="00F133BA"/>
    <w:rsid w:val="00F136BE"/>
    <w:rsid w:val="00F1388D"/>
    <w:rsid w:val="00F140F7"/>
    <w:rsid w:val="00F142FE"/>
    <w:rsid w:val="00F148F0"/>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3ED"/>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5B0"/>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07F"/>
    <w:rsid w:val="00F521E4"/>
    <w:rsid w:val="00F521FE"/>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295A"/>
    <w:rsid w:val="00F63088"/>
    <w:rsid w:val="00F637E3"/>
    <w:rsid w:val="00F63AA3"/>
    <w:rsid w:val="00F63DAA"/>
    <w:rsid w:val="00F64133"/>
    <w:rsid w:val="00F64397"/>
    <w:rsid w:val="00F644CD"/>
    <w:rsid w:val="00F64759"/>
    <w:rsid w:val="00F648DE"/>
    <w:rsid w:val="00F64A87"/>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0F5"/>
    <w:rsid w:val="00F97A08"/>
    <w:rsid w:val="00FA083D"/>
    <w:rsid w:val="00FA0FDB"/>
    <w:rsid w:val="00FA11D0"/>
    <w:rsid w:val="00FA1B18"/>
    <w:rsid w:val="00FA1DCF"/>
    <w:rsid w:val="00FA1E17"/>
    <w:rsid w:val="00FA20CD"/>
    <w:rsid w:val="00FA2A6F"/>
    <w:rsid w:val="00FA3F29"/>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2AC"/>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5346"/>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66A"/>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5828BFD0-E005-4906-BBFB-999C19AD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2838</TotalTime>
  <Pages>6</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cp:lastModifiedBy>
  <cp:revision>330</cp:revision>
  <cp:lastPrinted>2007-12-21T04:58:00Z</cp:lastPrinted>
  <dcterms:created xsi:type="dcterms:W3CDTF">2019-03-25T08:23:00Z</dcterms:created>
  <dcterms:modified xsi:type="dcterms:W3CDTF">2019-10-04T05:37:00Z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